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Default="00F10378" w:rsidP="000229B8"/>
    <w:p w:rsidRDefault="00F10378" w:rsidP="00C55F90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  <w:rPr>
          <w:sz w:val="48"/>
          <w:szCs w:val="48"/>
        </w:rPr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</w:pPr>
    </w:p>
    <w:p w:rsidRDefault="00F10378" w:rsidP="006715F1">
      <w:pPr>
        <w:pStyle w:val="AqpTituln"/>
        <w:rPr>
          <w:sz w:val="56"/>
          <w:szCs w:val="56"/>
        </w:rPr>
      </w:pPr>
    </w:p>
    <w:p w:rsidRDefault="00F10378" w:rsidP="00B9087B">
      <w:pPr>
        <w:pStyle w:val="StylAqpTituln22bTunzarovnnnasted"/>
        <w:rPr>
          <w:caps/>
          <w:sz w:val="54"/>
          <w:szCs w:val="54"/>
        </w:rPr>
      </w:pPr>
      <w:r>
        <w:rPr>
          <w:caps/>
          <w:sz w:val="54"/>
          <w:szCs w:val="54"/>
        </w:rPr>
        <w:t>MIKULOV, UL. MLÝNSKÁ A POŠTOVNÍ - OPRAVA KOMUNIKACE</w:t>
      </w:r>
    </w:p>
    <w:tbl>
      <w:tblPr>
        <w:tblpPr w:leftFromText="142" w:rightFromText="142" w:vertAnchor="page" w:horzAnchor="margin" w:tblpXSpec="center" w:tblpY="11625"/>
        <w:tblW w:w="738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0"/>
        <w:gridCol w:w="5333"/>
      </w:tblGrid>
      <w:tr>
        <w:trPr>
          <w:trHeight w:val="429"/>
        </w:trPr>
        <w:tc>
          <w:tcPr>
            <w:tcW w:w="2050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Investor:</w:t>
            </w:r>
          </w:p>
        </w:tc>
        <w:tc>
          <w:tcPr>
            <w:tcW w:w="5333" w:type="dxa"/>
            <w:vAlign w:val="center"/>
          </w:tcPr>
          <w:p w:rsidRDefault="00181135" w:rsidP="00181135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Město Mikulov</w:t>
            </w:r>
          </w:p>
        </w:tc>
      </w:tr>
      <w:tr>
        <w:trPr>
          <w:trHeight w:val="429"/>
        </w:trPr>
        <w:tc>
          <w:tcPr>
            <w:tcW w:w="2050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Objednatel:</w:t>
            </w:r>
          </w:p>
        </w:tc>
        <w:tc>
          <w:tcPr>
            <w:tcW w:w="5333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Město Mikulov</w:t>
            </w:r>
          </w:p>
        </w:tc>
      </w:tr>
      <w:tr>
        <w:trPr>
          <w:trHeight w:val="429"/>
        </w:trPr>
        <w:tc>
          <w:tcPr>
            <w:tcW w:w="2050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Datum:</w:t>
            </w:r>
          </w:p>
        </w:tc>
        <w:tc>
          <w:tcPr>
            <w:tcW w:w="5333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07/2020</w:t>
            </w:r>
          </w:p>
        </w:tc>
      </w:tr>
      <w:tr>
        <w:trPr>
          <w:trHeight w:val="429"/>
        </w:trPr>
        <w:tc>
          <w:tcPr>
            <w:tcW w:w="2050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Vedoucí projektu:</w:t>
            </w:r>
          </w:p>
        </w:tc>
        <w:tc>
          <w:tcPr>
            <w:tcW w:w="5333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Jan Polášek</w:t>
            </w:r>
          </w:p>
        </w:tc>
      </w:tr>
      <w:tr>
        <w:trPr>
          <w:trHeight w:val="429"/>
        </w:trPr>
        <w:tc>
          <w:tcPr>
            <w:tcW w:w="2050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Zakázkové číslo:</w:t>
            </w:r>
          </w:p>
        </w:tc>
        <w:tc>
          <w:tcPr>
            <w:tcW w:w="5333" w:type="dxa"/>
            <w:vAlign w:val="center"/>
          </w:tcPr>
          <w:p w:rsidRDefault="00F10378" w:rsidP="005D0201">
            <w:pPr>
              <w:pStyle w:val="AqpTitul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1543920-16</w:t>
            </w:r>
          </w:p>
        </w:tc>
      </w:tr>
    </w:tbl>
    <w:p w:rsidRDefault="00F10378" w:rsidP="00B9087B">
      <w:pPr>
        <w:pStyle w:val="StylAqpTituln22bTunzarovnnnasted"/>
        <w:rPr>
          <w:caps/>
          <w:sz w:val="52"/>
          <w:szCs w:val="52"/>
        </w:rPr>
      </w:pPr>
    </w:p>
    <w:p w:rsidRDefault="00F10378" w:rsidP="007C2C1E">
      <w:pPr>
        <w:pStyle w:val="StylAqpTituln22bTunzarovnnnasted"/>
        <w:rPr>
          <w:caps/>
          <w:sz w:val="48"/>
          <w:szCs w:val="48"/>
        </w:rPr>
      </w:pPr>
      <w:r>
        <w:rPr>
          <w:caps/>
          <w:sz w:val="48"/>
          <w:szCs w:val="48"/>
        </w:rPr>
        <w:t/>
      </w:r>
    </w:p>
    <w:p w:rsidRDefault="00F10378">
      <w:pPr>
        <w:pStyle w:val="AqpTituln"/>
        <w:rPr>
          <w:caps/>
        </w:rPr>
      </w:pPr>
    </w:p>
    <w:p w:rsidRDefault="00F10378">
      <w:pPr>
        <w:pStyle w:val="AqpTituln"/>
      </w:pPr>
    </w:p>
    <w:p w:rsidRDefault="00F10378">
      <w:pPr>
        <w:pStyle w:val="AqpTituln"/>
      </w:pPr>
    </w:p>
    <w:p w:rsidRDefault="00F10378" w:rsidP="000D1409">
      <w:pPr>
        <w:pStyle w:val="AqpTituln"/>
      </w:pPr>
    </w:p>
    <w:p w:rsidRDefault="00F10378" w:rsidP="006715F1">
      <w:pPr>
        <w:pStyle w:val="StylAqpTituln22bTunzarovnnnasted"/>
      </w:pPr>
    </w:p>
    <w:p w:rsidRDefault="00F10378" w:rsidP="006715F1">
      <w:pPr>
        <w:pStyle w:val="StylAqpTituln22bTunzarovnnnasted"/>
      </w:pPr>
    </w:p>
    <w:p w:rsidRDefault="00F10378">
      <w:pPr>
        <w:pStyle w:val="AqpTituln"/>
      </w:pPr>
    </w:p>
    <w:p w:rsidRDefault="006036B2" w:rsidP="00F41BA1">
      <w:pPr>
        <w:pStyle w:val="StylAqpTituln18bzarovnnnasted"/>
        <w:rPr>
          <w:b/>
          <w:bCs/>
          <w:caps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ge">
                  <wp:posOffset>6057265</wp:posOffset>
                </wp:positionV>
                <wp:extent cx="5143500" cy="684530"/>
                <wp:effectExtent l="0" t="0" r="4445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Default="00F10378" w:rsidP="001D263E">
                            <w:pPr>
                              <w:pStyle w:val="AqpTituln"/>
                              <w:jc w:val="center"/>
                              <w:rPr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  <w:t>DSP+PDPS</w:t>
                            </w:r>
                          </w:p>
                          <w:p w:rsidRDefault="00F103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pt;margin-top:476.95pt;width:405pt;height:5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" stroked="f">
                <v:textbox>
                  <w:txbxContent>
                    <w:p w:rsidRDefault="00F10378" w:rsidP="001D263E">
                      <w:pPr>
                        <w:pStyle w:val="AqpTituln"/>
                        <w:jc w:val="center"/>
                        <w:rPr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aps/>
                          <w:sz w:val="36"/>
                          <w:szCs w:val="36"/>
                        </w:rPr>
                        <w:t>DSP+PDPS</w:t>
                      </w:r>
                    </w:p>
                    <w:p w:rsidRDefault="00F10378"/>
                  </w:txbxContent>
                </v:textbox>
                <w10:wrap anchory="page"/>
              </v:shape>
            </w:pict>
          </mc:Fallback>
        </mc:AlternateContent>
      </w:r>
      <w:r>
        <w:t xml:space="preserve"> </w:t>
      </w:r>
    </w:p>
    <w:p w:rsidRDefault="00F10378" w:rsidP="00C55F90">
      <w:pPr>
        <w:pStyle w:val="AqpTituln"/>
      </w:pPr>
    </w:p>
    <w:p w:rsidRDefault="00F10378" w:rsidP="00C55F90">
      <w:pPr>
        <w:pStyle w:val="AqpTituln"/>
      </w:pPr>
    </w:p>
    <w:p w:rsidRDefault="00F10378" w:rsidP="00C55F90">
      <w:pPr>
        <w:pStyle w:val="AqpTituln"/>
      </w:pPr>
    </w:p>
    <w:p w:rsidRDefault="00F10378" w:rsidP="00C55F90">
      <w:pPr>
        <w:pStyle w:val="AqpTituln"/>
      </w:pPr>
    </w:p>
    <w:p w:rsidRDefault="00F10378" w:rsidP="00C55F90">
      <w:pPr>
        <w:pStyle w:val="AqpTituln"/>
      </w:pPr>
    </w:p>
    <w:p w:rsidRDefault="00F10378" w:rsidP="00C55F90">
      <w:pPr>
        <w:pStyle w:val="AqpTituln"/>
      </w:pPr>
    </w:p>
    <w:p w:rsidRDefault="00F10378">
      <w:pPr>
        <w:rPr>
          <w:b/>
          <w:bCs/>
          <w:caps/>
          <w:sz w:val="36"/>
          <w:szCs w:val="36"/>
        </w:rPr>
      </w:pPr>
    </w:p>
    <w:p w:rsidRDefault="00F10378" w:rsidP="00857ADD">
      <w:pPr>
        <w:pStyle w:val="Nadpis1"/>
      </w:pPr>
    </w:p>
    <w:p w:rsidRDefault="00F10378" w:rsidP="00857ADD">
      <w:pPr>
        <w:pStyle w:val="Nadpis1"/>
        <w:sectPr w:rsidSect="00060365">
          <w:footerReference w:type="default" r:id="rId7"/>
          <w:pgSz w:w="11906" w:h="16838" w:code="9"/>
          <w:pgMar w:top="902" w:right="851" w:bottom="851" w:left="851" w:header="709" w:footer="45" w:gutter="567"/>
          <w:paperSrc w:first="4" w:other="15"/>
          <w:cols w:space="708"/>
          <w:formProt w:val="0"/>
          <w:docGrid w:linePitch="360"/>
        </w:sectPr>
      </w:pPr>
    </w:p>
    <w:p w:rsidRDefault="00F10378" w:rsidP="00857ADD">
      <w:pPr>
        <w:pStyle w:val="Nadpis1"/>
      </w:pPr>
      <w:r>
        <w:t>Seznam příloh</w:t>
      </w:r>
    </w:p>
    <w:tbl>
      <w:tblPr>
        <w:tblW w:w="46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6"/>
        <w:gridCol w:w="7383"/>
      </w:tblGrid>
      <w:tr>
        <w:trPr>
          <w:trHeight w:hRule="exact" w:val="454"/>
        </w:trPr>
        <w:tc>
          <w:tcPr>
            <w:tcW w:w="1548" w:type="dxa"/>
            <w:shd w:val="clear" w:color="auto" w:fill="D9D9D9"/>
            <w:vAlign w:val="center"/>
          </w:tcPr>
          <w:p w:rsidRDefault="00F10378" w:rsidP="004D17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přílohy</w:t>
            </w:r>
          </w:p>
        </w:tc>
        <w:tc>
          <w:tcPr>
            <w:tcW w:w="7560" w:type="dxa"/>
            <w:shd w:val="clear" w:color="auto" w:fill="D9D9D9"/>
            <w:vAlign w:val="center"/>
          </w:tcPr>
          <w:p w:rsidRDefault="00F10378" w:rsidP="004D17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přílohy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A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PRŮVODNÍ ZPRÁVA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B SOUHRNNÉ ŘEŠENÍ STAVBY</w:t>
                </w:r>
              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B.1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SITUAČNÍ VÝKRES ŠIRŠÍCH VZTAHŮ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B.2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KOORDINAČNÍ SITUACE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B.3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SITUACE DOPRAVNÍHO ZNAČENÍ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C DOKUMENTACE OBJEKTŮ A ZAŘÍZENÍ</w:t>
                </w:r>
              </w:t>
            </w:r>
          </w:p>
        </w:tc>
      </w:tr>
      <w:tr>
        <w:trPr>
          <w:trHeight w:val="284"/>
        </w:trPr>
        <w:tc>
          <w:tcPr>
            <w:vMerge w:val="continue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C.1 STAVEBNÍ ČÁST</w:t>
                </w:r>
              </w:t>
            </w:r>
          </w:p>
        </w:tc>
      </w:tr>
      <w:tr>
        <w:trPr>
          <w:trHeight w:val="284"/>
        </w:trPr>
        <w:tc>
          <w:tcPr>
            <w:vMerge w:val="continue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C.1.1 SO 101  OPRAVA UL. MLÝNSKÁ</w:t>
                </w:r>
              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C.1.1.1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TECHNICKÁ ZPRÁVA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C.1.1.2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SITUACE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C.1.1.3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PODÉLNÝ PROFIL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C.1.1.4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VZOROVÉ PŘÍČNÉ ŘEZY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C.1.1.5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PRACOVNÍ PŘÍČNÉ ŘEZY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C.1.1.6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TYPOVÝ VÝKRES ULIČNÍ VPUSTI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C.1.1.7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VZOROVÝ ŘEZ ULOŽENÍ POTRUBÍ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C.1.1.8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VYTYČENÍ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C.1.2 SO 102  OPRAVA UL. POŠTOVNÍ</w:t>
                </w:r>
              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C.1.2.1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TECHNICKÁ ZPRÁVA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C.1.2.2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SITUACE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C.1.2.3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PODÉLNÝ PROFIL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C.1.2.4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VZOROVÉ PŘÍČNÉ ŘEZY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C.1.2.5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PRACOVNÍ PŘÍČNÉ ŘEZY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C.1.2.6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TYPOVÝ VÝKRES ULIČNÍ VPUSTI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C.1.2.7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VZOROVÝ ŘEZ ULOŽENÍ POTRUBÍ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C.1.2.8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VYTYČENÍ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C.1.3 SO 431  OSVĚTLENÍ POZEMNÍ KOMUNIKACE</w:t>
                </w:r>
              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C.1.3.1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TECHNICKÁ ZPRÁVA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C.1.3.2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SCHÉMA NAPÁJENÍ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C.1.3.3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SITUACE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D TECHNOLOGICKÁ ČÁST - neobsazeno</w:t>
                </w:r>
              </w:t>
            </w:r>
          </w:p>
        </w:tc>
      </w:tr>
      <w:tr>
        <w:trPr>
          <w:trHeight w:val="284"/>
        </w:trPr>
        <w:tc>
          <w:tcPr>
            <w:vMerge w:val="continue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E ZÁSADY ORGANIZACE VÝSTAVBY</w:t>
                </w:r>
              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E.1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TECHNICKÁ ZPRÁVA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E.2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PŘEHLEDNÁ SITUACE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E.3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DOPRAVNÍ ZNAČENÍ UZAVÍREK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F DOKLADOVÁ ČÁST</w:t>
                </w:r>
              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F.1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STANOVISKA DOTČENÝCH ORGÁNŮ STÁTNÍ SPRÁVY A SPRÁVCŮ SÍTÍ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F.2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SOUHRNNÁ INFORMACE ZPRACOVATELE PROJEKTOVÉ DOKUMENTACE O ZAPRACOVÁNÍ PŘIPOMÍNEK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
                <w:r>
                  <w:rPr>
                    <w:b/>
                  </w:rPr>
                  <w:t>G SOUVISÍCÍ DOKUMENTACE</w:t>
                </w:r>
              </w:t>
            </w:r>
          </w:p>
        </w:tc>
      </w:tr>
      <w:tr>
        <w:trPr>
          <w:trHeight w:val="284"/>
        </w:trPr>
        <w:tc>
          <w:tcPr>
            <w:vMerge w:val="restart"/>
            <w:tcW w:w="1548" w:type="dxa"/>
            <w:vAlign w:val="center"/>
          </w:tcPr>
          <w:p w:rsidRDefault="00F10378" w:rsidP="00777AA4">
            <w:r>
              <w:t xml:space="preserve"> G.1 </w:t>
            </w:r>
          </w:p>
        </w:tc>
        <w:tc>
          <w:tcPr>
            <w:tcW w:w="7560" w:type="dxa"/>
            <w:vAlign w:val="center"/>
          </w:tcPr>
          <w:p w:rsidRDefault="00AC6A3F" w:rsidP="00777AA4">
            <w:r>
              <w:t>ÚČELOVÁ MAPA</w:t>
            </w:r>
          </w:p>
        </w:tc>
      </w:tr>
    </w:tbl>
    <w:p w:rsidRDefault="00F10378" w:rsidP="0071665B">
      <w:pPr>
        <w:pStyle w:val="AqpText"/>
      </w:pPr>
      <w:r>
        <w:t>* samostatná obálka</w:t>
      </w:r>
    </w:p>
    <w:sectPr w:rsidSect="00174CB1">
      <w:footerReference w:type="default" r:id="rId8"/>
      <w:pgSz w:w="11906" w:h="16838" w:code="9"/>
      <w:pgMar w:top="899" w:right="851" w:bottom="1418" w:left="851" w:header="709" w:footer="47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378" w:rsidRDefault="00F10378">
      <w:r>
        <w:separator/>
      </w:r>
    </w:p>
    <w:p w:rsidR="00F10378" w:rsidRDefault="00F10378"/>
  </w:endnote>
  <w:endnote w:type="continuationSeparator" w:id="0">
    <w:p w:rsidR="00F10378" w:rsidRDefault="00F10378">
      <w:r>
        <w:continuationSeparator/>
      </w:r>
    </w:p>
    <w:p w:rsidR="00F10378" w:rsidRDefault="00F10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Default="00F10378" w:rsidP="00D54C65">
    <w:pPr>
      <w:pStyle w:val="Zpat"/>
      <w:tabs>
        <w:tab w:val="clear" w:pos="8505"/>
        <w:tab w:val="right" w:pos="9639"/>
      </w:tabs>
    </w:pPr>
    <w:r>
      <w:tab/>
    </w:r>
  </w:p>
  <w:p w:rsidRDefault="00F103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Default="00F10378" w:rsidP="00D54C65">
    <w:pPr>
      <w:pStyle w:val="Zpat"/>
      <w:tabs>
        <w:tab w:val="clear" w:pos="8505"/>
        <w:tab w:val="right" w:pos="9639"/>
      </w:tabs>
    </w:pPr>
    <w:r>
      <w:tab/>
    </w:r>
    <w:r>
      <w:rPr>
        <w:sz w:val="12"/>
        <w:szCs w:val="12"/>
      </w:rPr>
      <w:t>MIKULOV, UL. MLÝNSKÁ A POŠTOVNÍ - OPRAVA KOMUNIKACE</w:t>
    </w:r>
  </w:p>
  <w:p w:rsidRDefault="00F103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378" w:rsidRDefault="00F10378">
      <w:r>
        <w:separator/>
      </w:r>
    </w:p>
    <w:p w:rsidR="00F10378" w:rsidRDefault="00F10378"/>
  </w:footnote>
  <w:footnote w:type="continuationSeparator" w:id="0">
    <w:p w:rsidR="00F10378" w:rsidRDefault="00F10378">
      <w:r>
        <w:continuationSeparator/>
      </w:r>
    </w:p>
    <w:p w:rsidR="00F10378" w:rsidRDefault="00F103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E0A51A4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040E010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FAC0124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20F"/>
    <w:multiLevelType w:val="hybridMultilevel"/>
    <w:tmpl w:val="A4A0150C"/>
    <w:lvl w:ilvl="0" w:tplc="BF469838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5"/>
  </w:num>
  <w:num w:numId="1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274F"/>
    <w:rsid w:val="000039D3"/>
    <w:rsid w:val="00005A74"/>
    <w:rsid w:val="00006193"/>
    <w:rsid w:val="000079A4"/>
    <w:rsid w:val="0001195A"/>
    <w:rsid w:val="0001242F"/>
    <w:rsid w:val="00015E17"/>
    <w:rsid w:val="0002107D"/>
    <w:rsid w:val="00021A4A"/>
    <w:rsid w:val="000229B8"/>
    <w:rsid w:val="00026944"/>
    <w:rsid w:val="00030281"/>
    <w:rsid w:val="0003613D"/>
    <w:rsid w:val="000361FC"/>
    <w:rsid w:val="000444B4"/>
    <w:rsid w:val="000529BD"/>
    <w:rsid w:val="00054101"/>
    <w:rsid w:val="00060365"/>
    <w:rsid w:val="0006587E"/>
    <w:rsid w:val="00065B6B"/>
    <w:rsid w:val="00067044"/>
    <w:rsid w:val="00067E2F"/>
    <w:rsid w:val="000712AD"/>
    <w:rsid w:val="00076076"/>
    <w:rsid w:val="00077C09"/>
    <w:rsid w:val="000835A5"/>
    <w:rsid w:val="000918F0"/>
    <w:rsid w:val="0009372F"/>
    <w:rsid w:val="0009747A"/>
    <w:rsid w:val="000B16DD"/>
    <w:rsid w:val="000B2FC4"/>
    <w:rsid w:val="000B4E6A"/>
    <w:rsid w:val="000B78AF"/>
    <w:rsid w:val="000C0476"/>
    <w:rsid w:val="000C4B02"/>
    <w:rsid w:val="000C7546"/>
    <w:rsid w:val="000C7A06"/>
    <w:rsid w:val="000D1409"/>
    <w:rsid w:val="000D1FFA"/>
    <w:rsid w:val="000D2562"/>
    <w:rsid w:val="000E04EB"/>
    <w:rsid w:val="000E6434"/>
    <w:rsid w:val="000F01A1"/>
    <w:rsid w:val="00100504"/>
    <w:rsid w:val="0010324E"/>
    <w:rsid w:val="00112A43"/>
    <w:rsid w:val="00112AEE"/>
    <w:rsid w:val="00142DC2"/>
    <w:rsid w:val="00143079"/>
    <w:rsid w:val="0015599C"/>
    <w:rsid w:val="00157477"/>
    <w:rsid w:val="00160D40"/>
    <w:rsid w:val="00162F04"/>
    <w:rsid w:val="001725E1"/>
    <w:rsid w:val="00172639"/>
    <w:rsid w:val="00174CB1"/>
    <w:rsid w:val="001750EA"/>
    <w:rsid w:val="00180DF8"/>
    <w:rsid w:val="00181135"/>
    <w:rsid w:val="0018314A"/>
    <w:rsid w:val="00184206"/>
    <w:rsid w:val="00186B39"/>
    <w:rsid w:val="00196F91"/>
    <w:rsid w:val="001A3157"/>
    <w:rsid w:val="001A51CC"/>
    <w:rsid w:val="001A663C"/>
    <w:rsid w:val="001B3719"/>
    <w:rsid w:val="001B4A9D"/>
    <w:rsid w:val="001C37C7"/>
    <w:rsid w:val="001C54D5"/>
    <w:rsid w:val="001C5F6F"/>
    <w:rsid w:val="001C66CD"/>
    <w:rsid w:val="001D263E"/>
    <w:rsid w:val="001D369C"/>
    <w:rsid w:val="001E2E17"/>
    <w:rsid w:val="001E51FF"/>
    <w:rsid w:val="001E561E"/>
    <w:rsid w:val="001E57D1"/>
    <w:rsid w:val="001E6571"/>
    <w:rsid w:val="001F2D81"/>
    <w:rsid w:val="001F4D4C"/>
    <w:rsid w:val="00210AC2"/>
    <w:rsid w:val="00214177"/>
    <w:rsid w:val="002222E5"/>
    <w:rsid w:val="00225894"/>
    <w:rsid w:val="002264B0"/>
    <w:rsid w:val="00227AA7"/>
    <w:rsid w:val="002301CB"/>
    <w:rsid w:val="00230905"/>
    <w:rsid w:val="00233BAF"/>
    <w:rsid w:val="00234B2E"/>
    <w:rsid w:val="00235651"/>
    <w:rsid w:val="00235A7B"/>
    <w:rsid w:val="00242414"/>
    <w:rsid w:val="0024694C"/>
    <w:rsid w:val="002516CB"/>
    <w:rsid w:val="00254A0C"/>
    <w:rsid w:val="00254F5D"/>
    <w:rsid w:val="00257619"/>
    <w:rsid w:val="00276B71"/>
    <w:rsid w:val="00282EBB"/>
    <w:rsid w:val="002924E4"/>
    <w:rsid w:val="002A50F0"/>
    <w:rsid w:val="002A7F6A"/>
    <w:rsid w:val="002B3066"/>
    <w:rsid w:val="002B4272"/>
    <w:rsid w:val="002B57D4"/>
    <w:rsid w:val="002B66CC"/>
    <w:rsid w:val="002C047F"/>
    <w:rsid w:val="002C1D97"/>
    <w:rsid w:val="002C50A0"/>
    <w:rsid w:val="002C5ECE"/>
    <w:rsid w:val="002D0630"/>
    <w:rsid w:val="002D4B05"/>
    <w:rsid w:val="002D590E"/>
    <w:rsid w:val="002D7E0F"/>
    <w:rsid w:val="002E60D8"/>
    <w:rsid w:val="002E61FF"/>
    <w:rsid w:val="002E6817"/>
    <w:rsid w:val="002F0AA0"/>
    <w:rsid w:val="002F7321"/>
    <w:rsid w:val="003046B7"/>
    <w:rsid w:val="003046C9"/>
    <w:rsid w:val="00305ABC"/>
    <w:rsid w:val="00305C1C"/>
    <w:rsid w:val="00305CD6"/>
    <w:rsid w:val="00312A45"/>
    <w:rsid w:val="003153FC"/>
    <w:rsid w:val="00321BAA"/>
    <w:rsid w:val="00333213"/>
    <w:rsid w:val="00335244"/>
    <w:rsid w:val="00335A18"/>
    <w:rsid w:val="00346460"/>
    <w:rsid w:val="00347F90"/>
    <w:rsid w:val="00353EDD"/>
    <w:rsid w:val="00355421"/>
    <w:rsid w:val="00363D01"/>
    <w:rsid w:val="003653D1"/>
    <w:rsid w:val="0036797B"/>
    <w:rsid w:val="00376225"/>
    <w:rsid w:val="00380B64"/>
    <w:rsid w:val="00380C7D"/>
    <w:rsid w:val="00385317"/>
    <w:rsid w:val="003864E8"/>
    <w:rsid w:val="0039084A"/>
    <w:rsid w:val="003929AB"/>
    <w:rsid w:val="00396B1C"/>
    <w:rsid w:val="00396EFC"/>
    <w:rsid w:val="003A261E"/>
    <w:rsid w:val="003A7885"/>
    <w:rsid w:val="003B113F"/>
    <w:rsid w:val="003B1ADE"/>
    <w:rsid w:val="003B7FD1"/>
    <w:rsid w:val="003D05D4"/>
    <w:rsid w:val="003D544A"/>
    <w:rsid w:val="003D7288"/>
    <w:rsid w:val="003E0AB4"/>
    <w:rsid w:val="003E11A7"/>
    <w:rsid w:val="003E1725"/>
    <w:rsid w:val="003E177D"/>
    <w:rsid w:val="003E2565"/>
    <w:rsid w:val="003E5AB1"/>
    <w:rsid w:val="003F0509"/>
    <w:rsid w:val="003F4F13"/>
    <w:rsid w:val="003F52CE"/>
    <w:rsid w:val="00400A5E"/>
    <w:rsid w:val="00402EB6"/>
    <w:rsid w:val="00407F70"/>
    <w:rsid w:val="0041630C"/>
    <w:rsid w:val="00416E78"/>
    <w:rsid w:val="0041711D"/>
    <w:rsid w:val="00417BBB"/>
    <w:rsid w:val="00421535"/>
    <w:rsid w:val="0042527A"/>
    <w:rsid w:val="00425C53"/>
    <w:rsid w:val="00430123"/>
    <w:rsid w:val="00436295"/>
    <w:rsid w:val="0044023A"/>
    <w:rsid w:val="00441A1D"/>
    <w:rsid w:val="00442A7A"/>
    <w:rsid w:val="00445696"/>
    <w:rsid w:val="00445BF8"/>
    <w:rsid w:val="00452A2C"/>
    <w:rsid w:val="0045596C"/>
    <w:rsid w:val="00461028"/>
    <w:rsid w:val="0046155E"/>
    <w:rsid w:val="00465BAA"/>
    <w:rsid w:val="00465C36"/>
    <w:rsid w:val="00466B42"/>
    <w:rsid w:val="0047009A"/>
    <w:rsid w:val="0047041F"/>
    <w:rsid w:val="0047390E"/>
    <w:rsid w:val="00475009"/>
    <w:rsid w:val="004850BD"/>
    <w:rsid w:val="00487286"/>
    <w:rsid w:val="004902BC"/>
    <w:rsid w:val="0049404F"/>
    <w:rsid w:val="00496438"/>
    <w:rsid w:val="004A2053"/>
    <w:rsid w:val="004A37AE"/>
    <w:rsid w:val="004A6B41"/>
    <w:rsid w:val="004C0FEB"/>
    <w:rsid w:val="004C56AF"/>
    <w:rsid w:val="004D04BE"/>
    <w:rsid w:val="004D178C"/>
    <w:rsid w:val="004D2703"/>
    <w:rsid w:val="004F1367"/>
    <w:rsid w:val="004F33B5"/>
    <w:rsid w:val="004F3CFA"/>
    <w:rsid w:val="004F5EBA"/>
    <w:rsid w:val="00500866"/>
    <w:rsid w:val="00500F8E"/>
    <w:rsid w:val="00503B79"/>
    <w:rsid w:val="00524CCF"/>
    <w:rsid w:val="0052531B"/>
    <w:rsid w:val="00525938"/>
    <w:rsid w:val="0053340E"/>
    <w:rsid w:val="00534607"/>
    <w:rsid w:val="00535A41"/>
    <w:rsid w:val="00536AAD"/>
    <w:rsid w:val="00536BE1"/>
    <w:rsid w:val="005401D9"/>
    <w:rsid w:val="005405B7"/>
    <w:rsid w:val="00540AEC"/>
    <w:rsid w:val="00557A74"/>
    <w:rsid w:val="005600CA"/>
    <w:rsid w:val="00561C86"/>
    <w:rsid w:val="00566035"/>
    <w:rsid w:val="00567C07"/>
    <w:rsid w:val="005717FB"/>
    <w:rsid w:val="0057276A"/>
    <w:rsid w:val="00573D9C"/>
    <w:rsid w:val="005817D5"/>
    <w:rsid w:val="00584052"/>
    <w:rsid w:val="00584152"/>
    <w:rsid w:val="00585AAD"/>
    <w:rsid w:val="00592EA0"/>
    <w:rsid w:val="005971B7"/>
    <w:rsid w:val="005B0228"/>
    <w:rsid w:val="005B2972"/>
    <w:rsid w:val="005B3E3C"/>
    <w:rsid w:val="005B3F93"/>
    <w:rsid w:val="005B5685"/>
    <w:rsid w:val="005B5B56"/>
    <w:rsid w:val="005C2888"/>
    <w:rsid w:val="005C7082"/>
    <w:rsid w:val="005D0201"/>
    <w:rsid w:val="005D1192"/>
    <w:rsid w:val="005D776D"/>
    <w:rsid w:val="005E1FD8"/>
    <w:rsid w:val="005E52A6"/>
    <w:rsid w:val="005E627D"/>
    <w:rsid w:val="005F19FD"/>
    <w:rsid w:val="005F7046"/>
    <w:rsid w:val="0060091F"/>
    <w:rsid w:val="00603370"/>
    <w:rsid w:val="006036B2"/>
    <w:rsid w:val="00604537"/>
    <w:rsid w:val="00605AE4"/>
    <w:rsid w:val="0060685D"/>
    <w:rsid w:val="00610162"/>
    <w:rsid w:val="00612199"/>
    <w:rsid w:val="00612644"/>
    <w:rsid w:val="00612CEE"/>
    <w:rsid w:val="00613861"/>
    <w:rsid w:val="006148C7"/>
    <w:rsid w:val="006218F6"/>
    <w:rsid w:val="00626BD8"/>
    <w:rsid w:val="00633FC3"/>
    <w:rsid w:val="00646BBF"/>
    <w:rsid w:val="00652213"/>
    <w:rsid w:val="00653807"/>
    <w:rsid w:val="0065722B"/>
    <w:rsid w:val="00664BED"/>
    <w:rsid w:val="006715F1"/>
    <w:rsid w:val="00675AD3"/>
    <w:rsid w:val="00675F3C"/>
    <w:rsid w:val="006775B3"/>
    <w:rsid w:val="00681523"/>
    <w:rsid w:val="00682A59"/>
    <w:rsid w:val="006835A5"/>
    <w:rsid w:val="006854F0"/>
    <w:rsid w:val="006929BE"/>
    <w:rsid w:val="00697725"/>
    <w:rsid w:val="006A1AED"/>
    <w:rsid w:val="006A33AC"/>
    <w:rsid w:val="006B0D94"/>
    <w:rsid w:val="006B147B"/>
    <w:rsid w:val="006B2C4F"/>
    <w:rsid w:val="006B52B1"/>
    <w:rsid w:val="006B6093"/>
    <w:rsid w:val="006C120D"/>
    <w:rsid w:val="006C2872"/>
    <w:rsid w:val="006C501E"/>
    <w:rsid w:val="006C6704"/>
    <w:rsid w:val="006D7062"/>
    <w:rsid w:val="006E0326"/>
    <w:rsid w:val="006F06A1"/>
    <w:rsid w:val="006F24F1"/>
    <w:rsid w:val="006F6224"/>
    <w:rsid w:val="006F6923"/>
    <w:rsid w:val="006F7CC0"/>
    <w:rsid w:val="00700B91"/>
    <w:rsid w:val="00703687"/>
    <w:rsid w:val="00705C75"/>
    <w:rsid w:val="00705D68"/>
    <w:rsid w:val="00710A9E"/>
    <w:rsid w:val="00710D62"/>
    <w:rsid w:val="00713467"/>
    <w:rsid w:val="0071665B"/>
    <w:rsid w:val="007177DB"/>
    <w:rsid w:val="00726270"/>
    <w:rsid w:val="00730428"/>
    <w:rsid w:val="00736722"/>
    <w:rsid w:val="00736BE2"/>
    <w:rsid w:val="007378C8"/>
    <w:rsid w:val="007427E7"/>
    <w:rsid w:val="00745551"/>
    <w:rsid w:val="00761560"/>
    <w:rsid w:val="00762E57"/>
    <w:rsid w:val="00771569"/>
    <w:rsid w:val="0077170E"/>
    <w:rsid w:val="00772DFB"/>
    <w:rsid w:val="00777AA4"/>
    <w:rsid w:val="007822AC"/>
    <w:rsid w:val="00785155"/>
    <w:rsid w:val="00786362"/>
    <w:rsid w:val="0078696F"/>
    <w:rsid w:val="007879D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C1426"/>
    <w:rsid w:val="007C2C1E"/>
    <w:rsid w:val="007C603A"/>
    <w:rsid w:val="007D29DE"/>
    <w:rsid w:val="007D408A"/>
    <w:rsid w:val="007D4DE5"/>
    <w:rsid w:val="007D5413"/>
    <w:rsid w:val="007E5A44"/>
    <w:rsid w:val="007E6F08"/>
    <w:rsid w:val="007F0F3E"/>
    <w:rsid w:val="007F438F"/>
    <w:rsid w:val="007F61A4"/>
    <w:rsid w:val="00802B62"/>
    <w:rsid w:val="008056F2"/>
    <w:rsid w:val="00807739"/>
    <w:rsid w:val="008128D8"/>
    <w:rsid w:val="00815F7C"/>
    <w:rsid w:val="0081718A"/>
    <w:rsid w:val="00823912"/>
    <w:rsid w:val="00823FCB"/>
    <w:rsid w:val="008325A4"/>
    <w:rsid w:val="008330E3"/>
    <w:rsid w:val="00833BD3"/>
    <w:rsid w:val="0084241A"/>
    <w:rsid w:val="00845A28"/>
    <w:rsid w:val="00847011"/>
    <w:rsid w:val="00857ADD"/>
    <w:rsid w:val="00860A36"/>
    <w:rsid w:val="008623A7"/>
    <w:rsid w:val="008639D6"/>
    <w:rsid w:val="00864F57"/>
    <w:rsid w:val="008705BA"/>
    <w:rsid w:val="00873487"/>
    <w:rsid w:val="00873F1F"/>
    <w:rsid w:val="00874BD0"/>
    <w:rsid w:val="00875522"/>
    <w:rsid w:val="008839A0"/>
    <w:rsid w:val="008840A9"/>
    <w:rsid w:val="00884801"/>
    <w:rsid w:val="00885335"/>
    <w:rsid w:val="0089084D"/>
    <w:rsid w:val="008922DA"/>
    <w:rsid w:val="008934BB"/>
    <w:rsid w:val="00897A3C"/>
    <w:rsid w:val="008A00F5"/>
    <w:rsid w:val="008A16F8"/>
    <w:rsid w:val="008A2A4C"/>
    <w:rsid w:val="008A65D2"/>
    <w:rsid w:val="008B5EF9"/>
    <w:rsid w:val="008C1DBE"/>
    <w:rsid w:val="008C6649"/>
    <w:rsid w:val="008C7D44"/>
    <w:rsid w:val="008D30E3"/>
    <w:rsid w:val="008D31EA"/>
    <w:rsid w:val="008D4180"/>
    <w:rsid w:val="008E1D15"/>
    <w:rsid w:val="008E39A6"/>
    <w:rsid w:val="008F0DE2"/>
    <w:rsid w:val="008F264F"/>
    <w:rsid w:val="008F4042"/>
    <w:rsid w:val="008F71A3"/>
    <w:rsid w:val="00900161"/>
    <w:rsid w:val="00903BF1"/>
    <w:rsid w:val="00906F8B"/>
    <w:rsid w:val="009107B0"/>
    <w:rsid w:val="00920A04"/>
    <w:rsid w:val="00923132"/>
    <w:rsid w:val="00924293"/>
    <w:rsid w:val="00926E53"/>
    <w:rsid w:val="00927AEE"/>
    <w:rsid w:val="009347EE"/>
    <w:rsid w:val="00937966"/>
    <w:rsid w:val="00940495"/>
    <w:rsid w:val="009474E5"/>
    <w:rsid w:val="00947A1D"/>
    <w:rsid w:val="0095445A"/>
    <w:rsid w:val="00960B62"/>
    <w:rsid w:val="00964980"/>
    <w:rsid w:val="00972968"/>
    <w:rsid w:val="00983A70"/>
    <w:rsid w:val="00983C5B"/>
    <w:rsid w:val="00987167"/>
    <w:rsid w:val="00990FA7"/>
    <w:rsid w:val="00991D0A"/>
    <w:rsid w:val="00992281"/>
    <w:rsid w:val="009A394F"/>
    <w:rsid w:val="009B4B1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A052D5"/>
    <w:rsid w:val="00A0747D"/>
    <w:rsid w:val="00A17DB2"/>
    <w:rsid w:val="00A24C26"/>
    <w:rsid w:val="00A26CA2"/>
    <w:rsid w:val="00A27126"/>
    <w:rsid w:val="00A3171C"/>
    <w:rsid w:val="00A34EC7"/>
    <w:rsid w:val="00A3550D"/>
    <w:rsid w:val="00A3725D"/>
    <w:rsid w:val="00A37FBF"/>
    <w:rsid w:val="00A42609"/>
    <w:rsid w:val="00A42709"/>
    <w:rsid w:val="00A43326"/>
    <w:rsid w:val="00A43689"/>
    <w:rsid w:val="00A44828"/>
    <w:rsid w:val="00A505BC"/>
    <w:rsid w:val="00A52E82"/>
    <w:rsid w:val="00A60BDB"/>
    <w:rsid w:val="00A61D34"/>
    <w:rsid w:val="00A641C9"/>
    <w:rsid w:val="00A673CD"/>
    <w:rsid w:val="00A77059"/>
    <w:rsid w:val="00A81706"/>
    <w:rsid w:val="00A81E4B"/>
    <w:rsid w:val="00A87DD4"/>
    <w:rsid w:val="00A94057"/>
    <w:rsid w:val="00AA7519"/>
    <w:rsid w:val="00AB5881"/>
    <w:rsid w:val="00AC3AD2"/>
    <w:rsid w:val="00AC3D46"/>
    <w:rsid w:val="00AC524B"/>
    <w:rsid w:val="00AC6A3F"/>
    <w:rsid w:val="00AD2A48"/>
    <w:rsid w:val="00AD2E91"/>
    <w:rsid w:val="00AD5B9F"/>
    <w:rsid w:val="00AE2C31"/>
    <w:rsid w:val="00AF447C"/>
    <w:rsid w:val="00AF47B2"/>
    <w:rsid w:val="00AF6844"/>
    <w:rsid w:val="00B00037"/>
    <w:rsid w:val="00B044D7"/>
    <w:rsid w:val="00B05604"/>
    <w:rsid w:val="00B05DD3"/>
    <w:rsid w:val="00B05E0A"/>
    <w:rsid w:val="00B14E04"/>
    <w:rsid w:val="00B17E00"/>
    <w:rsid w:val="00B17FC5"/>
    <w:rsid w:val="00B20513"/>
    <w:rsid w:val="00B25B05"/>
    <w:rsid w:val="00B30250"/>
    <w:rsid w:val="00B339E7"/>
    <w:rsid w:val="00B56367"/>
    <w:rsid w:val="00B6302C"/>
    <w:rsid w:val="00B63256"/>
    <w:rsid w:val="00B666E5"/>
    <w:rsid w:val="00B712E3"/>
    <w:rsid w:val="00B73BB1"/>
    <w:rsid w:val="00B757FF"/>
    <w:rsid w:val="00B778BE"/>
    <w:rsid w:val="00B77946"/>
    <w:rsid w:val="00B8024C"/>
    <w:rsid w:val="00B81204"/>
    <w:rsid w:val="00B8460E"/>
    <w:rsid w:val="00B854C3"/>
    <w:rsid w:val="00B862A1"/>
    <w:rsid w:val="00B9087B"/>
    <w:rsid w:val="00B91710"/>
    <w:rsid w:val="00B926D8"/>
    <w:rsid w:val="00BA0CA6"/>
    <w:rsid w:val="00BA4547"/>
    <w:rsid w:val="00BB3603"/>
    <w:rsid w:val="00BC02EC"/>
    <w:rsid w:val="00BC2544"/>
    <w:rsid w:val="00BC25AE"/>
    <w:rsid w:val="00BC2E0E"/>
    <w:rsid w:val="00BC7C7A"/>
    <w:rsid w:val="00BD2CBF"/>
    <w:rsid w:val="00BD6661"/>
    <w:rsid w:val="00BD6F08"/>
    <w:rsid w:val="00BE4265"/>
    <w:rsid w:val="00BE6707"/>
    <w:rsid w:val="00BE7449"/>
    <w:rsid w:val="00BF2797"/>
    <w:rsid w:val="00BF4019"/>
    <w:rsid w:val="00BF4701"/>
    <w:rsid w:val="00BF4BD3"/>
    <w:rsid w:val="00BF7A90"/>
    <w:rsid w:val="00C00BA7"/>
    <w:rsid w:val="00C01487"/>
    <w:rsid w:val="00C064EB"/>
    <w:rsid w:val="00C125F0"/>
    <w:rsid w:val="00C128FF"/>
    <w:rsid w:val="00C20144"/>
    <w:rsid w:val="00C222D2"/>
    <w:rsid w:val="00C22475"/>
    <w:rsid w:val="00C266F5"/>
    <w:rsid w:val="00C30C4C"/>
    <w:rsid w:val="00C31211"/>
    <w:rsid w:val="00C33B62"/>
    <w:rsid w:val="00C41BCC"/>
    <w:rsid w:val="00C4601C"/>
    <w:rsid w:val="00C507FA"/>
    <w:rsid w:val="00C540F2"/>
    <w:rsid w:val="00C54B5A"/>
    <w:rsid w:val="00C55F90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A21B0"/>
    <w:rsid w:val="00CB0836"/>
    <w:rsid w:val="00CC6725"/>
    <w:rsid w:val="00CD3C9F"/>
    <w:rsid w:val="00CD4354"/>
    <w:rsid w:val="00CE1751"/>
    <w:rsid w:val="00CE2992"/>
    <w:rsid w:val="00CF2B3A"/>
    <w:rsid w:val="00CF52D0"/>
    <w:rsid w:val="00D0009E"/>
    <w:rsid w:val="00D0459C"/>
    <w:rsid w:val="00D112EF"/>
    <w:rsid w:val="00D12D70"/>
    <w:rsid w:val="00D1319A"/>
    <w:rsid w:val="00D13B3F"/>
    <w:rsid w:val="00D270B6"/>
    <w:rsid w:val="00D3582B"/>
    <w:rsid w:val="00D35BC9"/>
    <w:rsid w:val="00D4141C"/>
    <w:rsid w:val="00D47B2F"/>
    <w:rsid w:val="00D5387B"/>
    <w:rsid w:val="00D54C65"/>
    <w:rsid w:val="00D5554F"/>
    <w:rsid w:val="00D571A4"/>
    <w:rsid w:val="00D575BE"/>
    <w:rsid w:val="00D61F0F"/>
    <w:rsid w:val="00D61F2D"/>
    <w:rsid w:val="00D62E8C"/>
    <w:rsid w:val="00D65702"/>
    <w:rsid w:val="00D741AB"/>
    <w:rsid w:val="00D76E62"/>
    <w:rsid w:val="00D830D9"/>
    <w:rsid w:val="00D874A2"/>
    <w:rsid w:val="00D91274"/>
    <w:rsid w:val="00D913DB"/>
    <w:rsid w:val="00D97BEE"/>
    <w:rsid w:val="00DA2DFF"/>
    <w:rsid w:val="00DA384C"/>
    <w:rsid w:val="00DA69DA"/>
    <w:rsid w:val="00DB0170"/>
    <w:rsid w:val="00DB42E5"/>
    <w:rsid w:val="00DB4C2A"/>
    <w:rsid w:val="00DB6327"/>
    <w:rsid w:val="00DB6466"/>
    <w:rsid w:val="00DC1A64"/>
    <w:rsid w:val="00DC69AF"/>
    <w:rsid w:val="00DC71C9"/>
    <w:rsid w:val="00DC76FF"/>
    <w:rsid w:val="00DD15D0"/>
    <w:rsid w:val="00DD1F10"/>
    <w:rsid w:val="00DD4A2C"/>
    <w:rsid w:val="00DD4A79"/>
    <w:rsid w:val="00DD5C90"/>
    <w:rsid w:val="00DE09A0"/>
    <w:rsid w:val="00DE39B9"/>
    <w:rsid w:val="00DE3ACD"/>
    <w:rsid w:val="00DE727B"/>
    <w:rsid w:val="00DE7304"/>
    <w:rsid w:val="00DE7BEE"/>
    <w:rsid w:val="00DF1B8F"/>
    <w:rsid w:val="00DF6F44"/>
    <w:rsid w:val="00E043AB"/>
    <w:rsid w:val="00E10D49"/>
    <w:rsid w:val="00E12269"/>
    <w:rsid w:val="00E15283"/>
    <w:rsid w:val="00E163B0"/>
    <w:rsid w:val="00E2414A"/>
    <w:rsid w:val="00E30C10"/>
    <w:rsid w:val="00E32533"/>
    <w:rsid w:val="00E4197E"/>
    <w:rsid w:val="00E55B8E"/>
    <w:rsid w:val="00E57156"/>
    <w:rsid w:val="00E65DC7"/>
    <w:rsid w:val="00E741A5"/>
    <w:rsid w:val="00E80B22"/>
    <w:rsid w:val="00E81A13"/>
    <w:rsid w:val="00E850A8"/>
    <w:rsid w:val="00E85FAD"/>
    <w:rsid w:val="00E93C10"/>
    <w:rsid w:val="00E94FBB"/>
    <w:rsid w:val="00EA04CB"/>
    <w:rsid w:val="00EA38C7"/>
    <w:rsid w:val="00EA6E02"/>
    <w:rsid w:val="00EA7B1D"/>
    <w:rsid w:val="00EA7C54"/>
    <w:rsid w:val="00EB1609"/>
    <w:rsid w:val="00EB506A"/>
    <w:rsid w:val="00EC177C"/>
    <w:rsid w:val="00EC45CA"/>
    <w:rsid w:val="00EC4AFE"/>
    <w:rsid w:val="00EC587F"/>
    <w:rsid w:val="00EC6B7C"/>
    <w:rsid w:val="00ED2374"/>
    <w:rsid w:val="00ED2BEB"/>
    <w:rsid w:val="00ED3EA8"/>
    <w:rsid w:val="00ED69CD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05C7B"/>
    <w:rsid w:val="00F10378"/>
    <w:rsid w:val="00F17038"/>
    <w:rsid w:val="00F17F4E"/>
    <w:rsid w:val="00F4004C"/>
    <w:rsid w:val="00F412BB"/>
    <w:rsid w:val="00F41BA1"/>
    <w:rsid w:val="00F5702F"/>
    <w:rsid w:val="00F64454"/>
    <w:rsid w:val="00F6721C"/>
    <w:rsid w:val="00F72AE8"/>
    <w:rsid w:val="00F77A72"/>
    <w:rsid w:val="00F826BA"/>
    <w:rsid w:val="00F828A6"/>
    <w:rsid w:val="00F84320"/>
    <w:rsid w:val="00F857FD"/>
    <w:rsid w:val="00F93AF2"/>
    <w:rsid w:val="00F95507"/>
    <w:rsid w:val="00F95665"/>
    <w:rsid w:val="00F977D8"/>
    <w:rsid w:val="00FA6ADE"/>
    <w:rsid w:val="00FA773B"/>
    <w:rsid w:val="00FB29BE"/>
    <w:rsid w:val="00FD1227"/>
    <w:rsid w:val="00FD347C"/>
    <w:rsid w:val="00FD424F"/>
    <w:rsid w:val="00FD4348"/>
    <w:rsid w:val="00FD5360"/>
    <w:rsid w:val="00FE5E73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12A1F1-20CD-4F11-B9E1-FC0D3582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1A64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857ADD"/>
    <w:pPr>
      <w:keepNext/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EC6B7C"/>
    <w:pPr>
      <w:keepNext/>
      <w:numPr>
        <w:ilvl w:val="2"/>
        <w:numId w:val="1"/>
      </w:numPr>
      <w:tabs>
        <w:tab w:val="clear" w:pos="360"/>
        <w:tab w:val="num" w:pos="720"/>
      </w:tabs>
      <w:spacing w:before="360" w:after="60"/>
      <w:ind w:left="720" w:hanging="72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qFormat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qFormat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qFormat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qFormat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8F404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35A7B"/>
    <w:rPr>
      <w:rFonts w:ascii="Arial" w:hAnsi="Arial" w:cs="Arial"/>
      <w:b/>
      <w:bCs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35A7B"/>
    <w:rPr>
      <w:rFonts w:ascii="Arial" w:hAnsi="Arial" w:cs="Arial"/>
      <w:b/>
      <w:bCs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35A7B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35A7B"/>
    <w:rPr>
      <w:rFonts w:ascii="Arial" w:hAnsi="Arial" w:cs="Arial"/>
      <w:spacing w:val="20"/>
      <w:lang w:val="cs-CZ" w:eastAsia="cs-CZ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35A7B"/>
    <w:rPr>
      <w:rFonts w:ascii="Arial" w:hAnsi="Arial" w:cs="Arial"/>
      <w:lang w:val="cs-CZ" w:eastAsia="cs-CZ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35A7B"/>
    <w:rPr>
      <w:rFonts w:ascii="Arial" w:hAnsi="Arial" w:cs="Arial"/>
      <w:i/>
      <w:iCs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35A7B"/>
    <w:rPr>
      <w:rFonts w:ascii="Arial" w:hAnsi="Arial" w:cs="Arial"/>
      <w:i/>
      <w:iCs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35A7B"/>
    <w:rPr>
      <w:rFonts w:ascii="Arial" w:hAnsi="Arial" w:cs="Arial"/>
      <w:sz w:val="22"/>
      <w:szCs w:val="22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235A7B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35A7B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6B0D94"/>
    <w:pPr>
      <w:keepLines/>
      <w:spacing w:before="20" w:after="20"/>
    </w:pPr>
  </w:style>
  <w:style w:type="character" w:customStyle="1" w:styleId="AqpKurziva">
    <w:name w:val="AqpKurziva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Kurz">
    <w:name w:val="AqpTučKurz"/>
    <w:basedOn w:val="Standardnpsmoodstavce"/>
    <w:uiPriority w:val="99"/>
    <w:rsid w:val="003B113F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"/>
    <w:uiPriority w:val="99"/>
    <w:rsid w:val="00987167"/>
    <w:pPr>
      <w:keepNext/>
      <w:spacing w:before="180" w:after="60"/>
      <w:outlineLvl w:val="6"/>
    </w:pPr>
    <w:rPr>
      <w:i/>
      <w:iCs/>
    </w:r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35A7B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semiHidden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35A7B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235A7B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35A7B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235A7B"/>
    <w:rPr>
      <w:rFonts w:ascii="Courier New" w:hAnsi="Courier New" w:cs="Courier New"/>
      <w:lang w:val="cs-CZ" w:eastAsia="cs-CZ" w:bidi="ar-SA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paragraph" w:customStyle="1" w:styleId="Koment">
    <w:name w:val="Komentář"/>
    <w:basedOn w:val="Normln"/>
    <w:uiPriority w:val="99"/>
    <w:rsid w:val="00987167"/>
    <w:pPr>
      <w:spacing w:before="120"/>
      <w:jc w:val="both"/>
    </w:pPr>
    <w:rPr>
      <w:rFonts w:ascii="Arial Narrow" w:hAnsi="Arial Narrow" w:cs="Arial Narrow"/>
      <w:i/>
      <w:iCs/>
      <w:color w:val="FF0000"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paragraph" w:customStyle="1" w:styleId="NadpisPodkapitoly2">
    <w:name w:val="NadpisPodkapitoly2"/>
    <w:basedOn w:val="Normln"/>
    <w:next w:val="Normln"/>
    <w:uiPriority w:val="99"/>
    <w:rsid w:val="000C4B02"/>
    <w:pPr>
      <w:keepNext/>
      <w:spacing w:before="360" w:after="60"/>
    </w:pPr>
    <w:rPr>
      <w:u w:val="single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Souprava">
    <w:name w:val="Souprava"/>
    <w:uiPriority w:val="99"/>
    <w:rsid w:val="009C7991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6B0D94"/>
    <w:pPr>
      <w:numPr>
        <w:numId w:val="12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customStyle="1" w:styleId="AqpTuPodtr">
    <w:name w:val="AqpTučPodtr"/>
    <w:basedOn w:val="Standardnpsmoodstavce"/>
    <w:uiPriority w:val="99"/>
    <w:rsid w:val="003B113F"/>
    <w:rPr>
      <w:rFonts w:cs="Times New Roman"/>
      <w:b/>
      <w:bCs/>
      <w:u w:val="single"/>
    </w:rPr>
  </w:style>
  <w:style w:type="character" w:customStyle="1" w:styleId="AqpPodtr">
    <w:name w:val="AqpPodtr"/>
    <w:basedOn w:val="Standardnpsmoodstavce"/>
    <w:uiPriority w:val="99"/>
    <w:rsid w:val="003B113F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B6302C"/>
    <w:pPr>
      <w:numPr>
        <w:numId w:val="13"/>
      </w:numPr>
      <w:tabs>
        <w:tab w:val="num" w:pos="284"/>
        <w:tab w:val="num" w:pos="432"/>
        <w:tab w:val="num" w:pos="926"/>
      </w:tabs>
      <w:ind w:left="432" w:hanging="432"/>
    </w:pPr>
  </w:style>
  <w:style w:type="character" w:customStyle="1" w:styleId="Styl1">
    <w:name w:val="Styl1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">
    <w:name w:val="AqpTuč"/>
    <w:basedOn w:val="Standardnpsmoodstavce"/>
    <w:uiPriority w:val="99"/>
    <w:rsid w:val="003B113F"/>
    <w:rPr>
      <w:rFonts w:cs="Times New Roman"/>
      <w:b/>
      <w:bCs/>
    </w:rPr>
  </w:style>
  <w:style w:type="paragraph" w:customStyle="1" w:styleId="AqpTituln">
    <w:name w:val="AqpTitulní"/>
    <w:basedOn w:val="Normln"/>
    <w:uiPriority w:val="99"/>
    <w:rsid w:val="002D0630"/>
    <w:rPr>
      <w:sz w:val="24"/>
      <w:szCs w:val="24"/>
    </w:rPr>
  </w:style>
  <w:style w:type="paragraph" w:customStyle="1" w:styleId="StylAqpTituln22bTunzarovnnnasted">
    <w:name w:val="Styl AqpTitulní + 22 b. Tučné zarovnání na střed"/>
    <w:basedOn w:val="AqpTituln"/>
    <w:uiPriority w:val="99"/>
    <w:rsid w:val="002D0630"/>
    <w:pPr>
      <w:jc w:val="center"/>
    </w:pPr>
    <w:rPr>
      <w:b/>
      <w:bCs/>
      <w:sz w:val="44"/>
      <w:szCs w:val="44"/>
    </w:rPr>
  </w:style>
  <w:style w:type="paragraph" w:customStyle="1" w:styleId="StylAqpTituln18bzarovnnnasted">
    <w:name w:val="Styl AqpTitulní + 18 b. zarovnání na střed"/>
    <w:basedOn w:val="AqpTituln"/>
    <w:uiPriority w:val="99"/>
    <w:rsid w:val="002D0630"/>
    <w:pPr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1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Jiří Kubík</cp:lastModifiedBy>
  <cp:revision>5</cp:revision>
  <cp:lastPrinted>2014-02-04T08:02:00Z</cp:lastPrinted>
  <dcterms:created xsi:type="dcterms:W3CDTF">2017-08-16T11:48:00Z</dcterms:created>
  <dcterms:modified xsi:type="dcterms:W3CDTF">2020-02-05T09:20:00Z</dcterms:modified>
</cp:coreProperties>
</file>