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63" w:rsidRPr="009A7BA5" w:rsidRDefault="00497B1B" w:rsidP="00284B81">
      <w:pPr>
        <w:pStyle w:val="Zkladntext"/>
        <w:rPr>
          <w:rFonts w:ascii="Times New Roman"/>
          <w:noProof/>
          <w:sz w:val="20"/>
          <w:lang w:val="cs-CZ"/>
        </w:rPr>
      </w:pPr>
      <w:bookmarkStart w:id="0" w:name="_GoBack"/>
      <w:bookmarkEnd w:id="0"/>
      <w:r w:rsidRPr="009A7BA5">
        <w:rPr>
          <w:rFonts w:ascii="Times New Roman"/>
          <w:noProof/>
          <w:sz w:val="2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D8C4528" wp14:editId="3945F6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12850" cy="1238250"/>
            <wp:effectExtent l="0" t="0" r="635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spacing w:before="9"/>
        <w:rPr>
          <w:rFonts w:ascii="Times New Roman"/>
          <w:noProof/>
          <w:sz w:val="22"/>
          <w:lang w:val="cs-CZ"/>
        </w:rPr>
      </w:pPr>
    </w:p>
    <w:p w:rsidR="00636C63" w:rsidRPr="009A7BA5" w:rsidRDefault="00636C63" w:rsidP="00284B81">
      <w:pPr>
        <w:pStyle w:val="Zkladntext"/>
        <w:rPr>
          <w:rFonts w:ascii="Times New Roman"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spacing w:before="10"/>
        <w:rPr>
          <w:rFonts w:ascii="Times New Roman"/>
          <w:noProof/>
          <w:sz w:val="21"/>
          <w:lang w:val="cs-CZ"/>
        </w:rPr>
      </w:pPr>
    </w:p>
    <w:p w:rsidR="00C93992" w:rsidRPr="009A7BA5" w:rsidRDefault="00C93992" w:rsidP="00284B81">
      <w:pPr>
        <w:pStyle w:val="Zkladntext"/>
        <w:spacing w:before="10"/>
        <w:rPr>
          <w:rFonts w:ascii="Times New Roman"/>
          <w:noProof/>
          <w:sz w:val="21"/>
          <w:lang w:val="cs-CZ"/>
        </w:rPr>
      </w:pPr>
    </w:p>
    <w:p w:rsidR="00636C63" w:rsidRPr="009A7BA5" w:rsidRDefault="002070F6" w:rsidP="00284B81">
      <w:pPr>
        <w:pStyle w:val="Zkladntext"/>
        <w:spacing w:before="52"/>
        <w:jc w:val="center"/>
        <w:rPr>
          <w:noProof/>
          <w:lang w:val="cs-CZ"/>
        </w:rPr>
      </w:pPr>
      <w:r w:rsidRPr="009A7BA5">
        <w:rPr>
          <w:noProof/>
          <w:lang w:val="cs-CZ"/>
        </w:rPr>
        <w:t>Město Mikulov</w:t>
      </w:r>
    </w:p>
    <w:p w:rsidR="00636C63" w:rsidRPr="009A7BA5" w:rsidRDefault="00636C63" w:rsidP="00284B81">
      <w:pPr>
        <w:pStyle w:val="Zkladntext"/>
        <w:spacing w:before="8"/>
        <w:rPr>
          <w:noProof/>
          <w:sz w:val="23"/>
          <w:lang w:val="cs-CZ"/>
        </w:rPr>
      </w:pPr>
    </w:p>
    <w:p w:rsidR="00497B1B" w:rsidRPr="009A7BA5" w:rsidRDefault="00497B1B" w:rsidP="00284B81">
      <w:pPr>
        <w:pStyle w:val="Zkladntext"/>
        <w:spacing w:before="8"/>
        <w:rPr>
          <w:noProof/>
          <w:sz w:val="23"/>
          <w:lang w:val="cs-CZ"/>
        </w:rPr>
      </w:pPr>
    </w:p>
    <w:p w:rsidR="00636C63" w:rsidRPr="009A7BA5" w:rsidRDefault="002070F6" w:rsidP="00284B81">
      <w:pPr>
        <w:jc w:val="center"/>
        <w:rPr>
          <w:b/>
          <w:noProof/>
          <w:sz w:val="56"/>
          <w:lang w:val="cs-CZ"/>
        </w:rPr>
      </w:pPr>
      <w:r w:rsidRPr="009A7BA5">
        <w:rPr>
          <w:b/>
          <w:noProof/>
          <w:sz w:val="56"/>
          <w:lang w:val="cs-CZ"/>
        </w:rPr>
        <w:t>VÝZVA K PODÁNÍ NABÍDEK A ZADÁVACÍ DOKUMENTACE</w:t>
      </w:r>
    </w:p>
    <w:p w:rsidR="00636C63" w:rsidRPr="009A7BA5" w:rsidRDefault="00636C63" w:rsidP="00284B81">
      <w:pPr>
        <w:pStyle w:val="Zkladntext"/>
        <w:spacing w:before="1"/>
        <w:rPr>
          <w:noProof/>
          <w:lang w:val="cs-CZ"/>
        </w:rPr>
      </w:pPr>
    </w:p>
    <w:p w:rsidR="005229C4" w:rsidRPr="009A7BA5" w:rsidRDefault="005229C4" w:rsidP="00284B81">
      <w:pPr>
        <w:jc w:val="both"/>
        <w:rPr>
          <w:noProof/>
          <w:sz w:val="24"/>
          <w:szCs w:val="24"/>
          <w:lang w:val="cs-CZ"/>
        </w:rPr>
      </w:pPr>
      <w:r w:rsidRPr="009A7BA5">
        <w:rPr>
          <w:noProof/>
          <w:sz w:val="24"/>
          <w:szCs w:val="24"/>
          <w:lang w:val="cs-CZ"/>
        </w:rPr>
        <w:t xml:space="preserve">Město Mikulov jako zadavatel oznamuje úmysl zadat </w:t>
      </w:r>
      <w:r w:rsidR="008705A9">
        <w:rPr>
          <w:noProof/>
          <w:sz w:val="24"/>
          <w:szCs w:val="24"/>
          <w:lang w:val="cs-CZ"/>
        </w:rPr>
        <w:t>veřejnou zakázku malého rozsahu na služby</w:t>
      </w:r>
      <w:r w:rsidRPr="009A7BA5">
        <w:rPr>
          <w:noProof/>
          <w:sz w:val="24"/>
          <w:szCs w:val="24"/>
          <w:lang w:val="cs-CZ"/>
        </w:rPr>
        <w:t xml:space="preserve">, dle vnitřní směrnice městského úřadu </w:t>
      </w:r>
      <w:r w:rsidRPr="009A7BA5">
        <w:rPr>
          <w:b/>
          <w:noProof/>
          <w:sz w:val="24"/>
          <w:szCs w:val="24"/>
          <w:lang w:val="cs-CZ"/>
        </w:rPr>
        <w:t xml:space="preserve">č. </w:t>
      </w:r>
      <w:r w:rsidR="000915BF">
        <w:rPr>
          <w:b/>
          <w:noProof/>
          <w:sz w:val="24"/>
          <w:szCs w:val="24"/>
          <w:lang w:val="cs-CZ"/>
        </w:rPr>
        <w:t>3</w:t>
      </w:r>
      <w:r w:rsidRPr="009A7BA5">
        <w:rPr>
          <w:b/>
          <w:noProof/>
          <w:sz w:val="24"/>
          <w:szCs w:val="24"/>
          <w:lang w:val="cs-CZ"/>
        </w:rPr>
        <w:t>/20</w:t>
      </w:r>
      <w:r w:rsidR="000915BF">
        <w:rPr>
          <w:b/>
          <w:noProof/>
          <w:sz w:val="24"/>
          <w:szCs w:val="24"/>
          <w:lang w:val="cs-CZ"/>
        </w:rPr>
        <w:t>20</w:t>
      </w:r>
      <w:r w:rsidRPr="009A7BA5">
        <w:rPr>
          <w:b/>
          <w:noProof/>
          <w:sz w:val="24"/>
          <w:szCs w:val="24"/>
          <w:lang w:val="cs-CZ"/>
        </w:rPr>
        <w:t>/R</w:t>
      </w:r>
      <w:r w:rsidRPr="009A7BA5">
        <w:rPr>
          <w:noProof/>
          <w:sz w:val="24"/>
          <w:szCs w:val="24"/>
          <w:lang w:val="cs-CZ"/>
        </w:rPr>
        <w:t xml:space="preserve"> schválenou dne </w:t>
      </w:r>
      <w:r w:rsidR="008705A9" w:rsidRPr="008705A9">
        <w:rPr>
          <w:b/>
          <w:noProof/>
          <w:sz w:val="24"/>
          <w:szCs w:val="24"/>
          <w:lang w:val="cs-CZ"/>
        </w:rPr>
        <w:t>08</w:t>
      </w:r>
      <w:r w:rsidR="003B7B6A" w:rsidRPr="008705A9">
        <w:rPr>
          <w:b/>
          <w:noProof/>
          <w:sz w:val="24"/>
          <w:szCs w:val="24"/>
          <w:lang w:val="cs-CZ"/>
        </w:rPr>
        <w:t>.</w:t>
      </w:r>
      <w:r w:rsidR="008705A9" w:rsidRPr="008705A9">
        <w:rPr>
          <w:b/>
          <w:noProof/>
          <w:sz w:val="24"/>
          <w:szCs w:val="24"/>
          <w:lang w:val="cs-CZ"/>
        </w:rPr>
        <w:t>06</w:t>
      </w:r>
      <w:r w:rsidRPr="008705A9">
        <w:rPr>
          <w:b/>
          <w:noProof/>
          <w:sz w:val="24"/>
          <w:szCs w:val="24"/>
          <w:lang w:val="cs-CZ"/>
        </w:rPr>
        <w:t>.20</w:t>
      </w:r>
      <w:r w:rsidR="008705A9" w:rsidRPr="008705A9">
        <w:rPr>
          <w:b/>
          <w:noProof/>
          <w:sz w:val="24"/>
          <w:szCs w:val="24"/>
          <w:lang w:val="cs-CZ"/>
        </w:rPr>
        <w:t>20</w:t>
      </w:r>
      <w:r w:rsidRPr="009A7BA5">
        <w:rPr>
          <w:noProof/>
          <w:sz w:val="24"/>
          <w:szCs w:val="24"/>
          <w:lang w:val="cs-CZ"/>
        </w:rPr>
        <w:t>, a vyzývá dodavatele schopné splnit zakázku k předložení nabídek na provedení zakázky s názvem:</w:t>
      </w:r>
    </w:p>
    <w:p w:rsidR="00DA5146" w:rsidRPr="009A7BA5" w:rsidRDefault="00DA5146" w:rsidP="00284B81">
      <w:pPr>
        <w:pStyle w:val="Nadpis2"/>
        <w:ind w:left="0" w:firstLine="0"/>
        <w:jc w:val="center"/>
        <w:rPr>
          <w:noProof/>
          <w:lang w:val="cs-CZ"/>
        </w:rPr>
      </w:pPr>
    </w:p>
    <w:p w:rsidR="005229C4" w:rsidRPr="009A7BA5" w:rsidRDefault="005229C4" w:rsidP="00284B81">
      <w:pPr>
        <w:pStyle w:val="Nadpis2"/>
        <w:ind w:left="0" w:firstLine="0"/>
        <w:jc w:val="center"/>
        <w:rPr>
          <w:noProof/>
          <w:lang w:val="cs-CZ"/>
        </w:rPr>
      </w:pPr>
    </w:p>
    <w:p w:rsidR="00636C63" w:rsidRPr="009A7BA5" w:rsidRDefault="002070F6" w:rsidP="00284B81">
      <w:pPr>
        <w:pStyle w:val="Nadpis2"/>
        <w:ind w:left="0" w:firstLine="0"/>
        <w:jc w:val="center"/>
        <w:rPr>
          <w:noProof/>
          <w:lang w:val="cs-CZ"/>
        </w:rPr>
      </w:pPr>
      <w:r w:rsidRPr="009A7BA5">
        <w:rPr>
          <w:noProof/>
          <w:lang w:val="cs-CZ"/>
        </w:rPr>
        <w:t>„</w:t>
      </w:r>
      <w:r w:rsidR="0018072D" w:rsidRPr="009A7BA5">
        <w:rPr>
          <w:noProof/>
          <w:lang w:val="cs-CZ"/>
        </w:rPr>
        <w:t>Mikulov</w:t>
      </w:r>
      <w:r w:rsidR="00C62251">
        <w:rPr>
          <w:noProof/>
          <w:lang w:val="cs-CZ"/>
        </w:rPr>
        <w:t xml:space="preserve">, </w:t>
      </w:r>
      <w:r w:rsidR="00391C84">
        <w:rPr>
          <w:noProof/>
          <w:lang w:val="cs-CZ"/>
        </w:rPr>
        <w:t>smuteční sí</w:t>
      </w:r>
      <w:r w:rsidR="002E3FD8">
        <w:rPr>
          <w:noProof/>
          <w:lang w:val="cs-CZ"/>
        </w:rPr>
        <w:t>ň, udržovací práce</w:t>
      </w:r>
      <w:r w:rsidRPr="009A7BA5">
        <w:rPr>
          <w:noProof/>
          <w:lang w:val="cs-CZ"/>
        </w:rPr>
        <w:t>“</w:t>
      </w:r>
    </w:p>
    <w:p w:rsidR="00636C63" w:rsidRPr="009A7BA5" w:rsidRDefault="00636C63" w:rsidP="00284B81">
      <w:pPr>
        <w:pStyle w:val="Zkladntext"/>
        <w:rPr>
          <w:b/>
          <w:noProof/>
          <w:sz w:val="20"/>
          <w:lang w:val="cs-CZ"/>
        </w:rPr>
      </w:pPr>
    </w:p>
    <w:p w:rsidR="00636C63" w:rsidRPr="009A7BA5" w:rsidRDefault="00636C63" w:rsidP="00284B81">
      <w:pPr>
        <w:pStyle w:val="Zkladntext"/>
        <w:rPr>
          <w:b/>
          <w:noProof/>
          <w:sz w:val="25"/>
          <w:lang w:val="cs-CZ"/>
        </w:rPr>
      </w:pPr>
    </w:p>
    <w:p w:rsidR="00636C63" w:rsidRPr="009A7BA5" w:rsidRDefault="002070F6" w:rsidP="00284B81">
      <w:pPr>
        <w:pStyle w:val="Nadpis3"/>
        <w:spacing w:before="52"/>
        <w:ind w:left="0"/>
        <w:rPr>
          <w:noProof/>
          <w:lang w:val="cs-CZ"/>
        </w:rPr>
      </w:pPr>
      <w:r w:rsidRPr="009A7BA5">
        <w:rPr>
          <w:noProof/>
          <w:lang w:val="cs-CZ"/>
        </w:rPr>
        <w:t>Identifikační údaje zadavatele:</w:t>
      </w:r>
    </w:p>
    <w:p w:rsidR="00636C63" w:rsidRPr="009A7BA5" w:rsidRDefault="00636C63" w:rsidP="00284B81">
      <w:pPr>
        <w:pStyle w:val="Zkladntext"/>
        <w:spacing w:before="10"/>
        <w:rPr>
          <w:b/>
          <w:noProof/>
          <w:sz w:val="23"/>
          <w:lang w:val="cs-CZ"/>
        </w:rPr>
      </w:pPr>
    </w:p>
    <w:p w:rsidR="00636C63" w:rsidRPr="009A7BA5" w:rsidRDefault="002070F6" w:rsidP="00284B81">
      <w:pPr>
        <w:pStyle w:val="Zkladntext"/>
        <w:tabs>
          <w:tab w:val="left" w:pos="4363"/>
        </w:tabs>
        <w:spacing w:before="1"/>
        <w:rPr>
          <w:noProof/>
          <w:lang w:val="cs-CZ"/>
        </w:rPr>
      </w:pPr>
      <w:r w:rsidRPr="009A7BA5">
        <w:rPr>
          <w:noProof/>
          <w:lang w:val="cs-CZ"/>
        </w:rPr>
        <w:t>Název:</w:t>
      </w:r>
      <w:r w:rsidRPr="009A7BA5">
        <w:rPr>
          <w:noProof/>
          <w:lang w:val="cs-CZ"/>
        </w:rPr>
        <w:tab/>
        <w:t>Město</w:t>
      </w:r>
      <w:r w:rsidRPr="009A7BA5">
        <w:rPr>
          <w:noProof/>
          <w:spacing w:val="-1"/>
          <w:lang w:val="cs-CZ"/>
        </w:rPr>
        <w:t xml:space="preserve"> </w:t>
      </w:r>
      <w:r w:rsidRPr="009A7BA5">
        <w:rPr>
          <w:noProof/>
          <w:lang w:val="cs-CZ"/>
        </w:rPr>
        <w:t>Mikulov</w:t>
      </w:r>
    </w:p>
    <w:p w:rsidR="00636C63" w:rsidRPr="009A7BA5" w:rsidRDefault="002070F6" w:rsidP="00284B81">
      <w:pPr>
        <w:pStyle w:val="Zkladntext"/>
        <w:tabs>
          <w:tab w:val="left" w:pos="4363"/>
        </w:tabs>
        <w:rPr>
          <w:noProof/>
          <w:lang w:val="cs-CZ"/>
        </w:rPr>
      </w:pPr>
      <w:r w:rsidRPr="009A7BA5">
        <w:rPr>
          <w:noProof/>
          <w:lang w:val="cs-CZ"/>
        </w:rPr>
        <w:t>Sídlo:</w:t>
      </w:r>
      <w:r w:rsidRPr="009A7BA5">
        <w:rPr>
          <w:noProof/>
          <w:lang w:val="cs-CZ"/>
        </w:rPr>
        <w:tab/>
        <w:t>Náměstí 1, 692 20 Mikulov</w:t>
      </w:r>
    </w:p>
    <w:p w:rsidR="00636C63" w:rsidRPr="009A7BA5" w:rsidRDefault="002070F6" w:rsidP="00284B81">
      <w:pPr>
        <w:pStyle w:val="Zkladntext"/>
        <w:tabs>
          <w:tab w:val="left" w:pos="4363"/>
        </w:tabs>
        <w:rPr>
          <w:noProof/>
          <w:lang w:val="cs-CZ"/>
        </w:rPr>
      </w:pPr>
      <w:r w:rsidRPr="009A7BA5">
        <w:rPr>
          <w:noProof/>
          <w:lang w:val="cs-CZ"/>
        </w:rPr>
        <w:t>IČ:</w:t>
      </w:r>
      <w:r w:rsidRPr="009A7BA5">
        <w:rPr>
          <w:noProof/>
          <w:lang w:val="cs-CZ"/>
        </w:rPr>
        <w:tab/>
        <w:t>00283347</w:t>
      </w:r>
    </w:p>
    <w:p w:rsidR="00636C63" w:rsidRPr="009A7BA5" w:rsidRDefault="002070F6" w:rsidP="00284B81">
      <w:pPr>
        <w:pStyle w:val="Zkladntext"/>
        <w:tabs>
          <w:tab w:val="left" w:pos="4363"/>
        </w:tabs>
        <w:rPr>
          <w:noProof/>
          <w:lang w:val="cs-CZ"/>
        </w:rPr>
      </w:pPr>
      <w:r w:rsidRPr="009A7BA5">
        <w:rPr>
          <w:noProof/>
          <w:lang w:val="cs-CZ"/>
        </w:rPr>
        <w:t>DIČ:</w:t>
      </w:r>
      <w:r w:rsidRPr="009A7BA5">
        <w:rPr>
          <w:noProof/>
          <w:lang w:val="cs-CZ"/>
        </w:rPr>
        <w:tab/>
        <w:t>CZ 00283347</w:t>
      </w:r>
    </w:p>
    <w:p w:rsidR="00636C63" w:rsidRPr="009A7BA5" w:rsidRDefault="002070F6" w:rsidP="00284B81">
      <w:pPr>
        <w:pStyle w:val="Zkladntext"/>
        <w:tabs>
          <w:tab w:val="left" w:pos="4363"/>
        </w:tabs>
        <w:spacing w:before="2"/>
        <w:rPr>
          <w:noProof/>
          <w:lang w:val="cs-CZ"/>
        </w:rPr>
      </w:pPr>
      <w:r w:rsidRPr="009A7BA5">
        <w:rPr>
          <w:noProof/>
          <w:lang w:val="cs-CZ"/>
        </w:rPr>
        <w:t>Právní forma zadavatele:</w:t>
      </w:r>
      <w:r w:rsidRPr="009A7BA5">
        <w:rPr>
          <w:noProof/>
          <w:lang w:val="cs-CZ"/>
        </w:rPr>
        <w:tab/>
        <w:t>801 -</w:t>
      </w:r>
      <w:r w:rsidRPr="009A7BA5">
        <w:rPr>
          <w:noProof/>
          <w:spacing w:val="-1"/>
          <w:lang w:val="cs-CZ"/>
        </w:rPr>
        <w:t xml:space="preserve"> </w:t>
      </w:r>
      <w:r w:rsidRPr="009A7BA5">
        <w:rPr>
          <w:noProof/>
          <w:lang w:val="cs-CZ"/>
        </w:rPr>
        <w:t>obec</w:t>
      </w:r>
    </w:p>
    <w:p w:rsidR="00636C63" w:rsidRPr="009A7BA5" w:rsidRDefault="002070F6" w:rsidP="00284B81">
      <w:pPr>
        <w:pStyle w:val="Zkladntext"/>
        <w:rPr>
          <w:noProof/>
          <w:lang w:val="cs-CZ"/>
        </w:rPr>
      </w:pPr>
      <w:r w:rsidRPr="009A7BA5">
        <w:rPr>
          <w:noProof/>
          <w:lang w:val="cs-CZ"/>
        </w:rPr>
        <w:t>Osoba oprávněná jednat</w:t>
      </w:r>
      <w:r w:rsidRPr="009A7BA5">
        <w:rPr>
          <w:noProof/>
          <w:spacing w:val="-1"/>
          <w:lang w:val="cs-CZ"/>
        </w:rPr>
        <w:t xml:space="preserve"> </w:t>
      </w:r>
      <w:r w:rsidRPr="009A7BA5">
        <w:rPr>
          <w:noProof/>
          <w:lang w:val="cs-CZ"/>
        </w:rPr>
        <w:t>za</w:t>
      </w:r>
      <w:r w:rsidRPr="009A7BA5">
        <w:rPr>
          <w:noProof/>
          <w:spacing w:val="-1"/>
          <w:lang w:val="cs-CZ"/>
        </w:rPr>
        <w:t xml:space="preserve"> </w:t>
      </w:r>
      <w:r w:rsidRPr="009A7BA5">
        <w:rPr>
          <w:noProof/>
          <w:lang w:val="cs-CZ"/>
        </w:rPr>
        <w:t>zadavatele:</w:t>
      </w:r>
      <w:r w:rsidRPr="009A7BA5">
        <w:rPr>
          <w:noProof/>
          <w:lang w:val="cs-CZ"/>
        </w:rPr>
        <w:tab/>
      </w:r>
      <w:r w:rsidR="00093F06">
        <w:rPr>
          <w:noProof/>
          <w:lang w:val="cs-CZ"/>
        </w:rPr>
        <w:t xml:space="preserve"> </w:t>
      </w:r>
      <w:r w:rsidRPr="009A7BA5">
        <w:rPr>
          <w:b/>
          <w:noProof/>
          <w:lang w:val="cs-CZ"/>
        </w:rPr>
        <w:t>Rostislav</w:t>
      </w:r>
      <w:r w:rsidRPr="009A7BA5">
        <w:rPr>
          <w:b/>
          <w:noProof/>
          <w:spacing w:val="-1"/>
          <w:lang w:val="cs-CZ"/>
        </w:rPr>
        <w:t xml:space="preserve"> </w:t>
      </w:r>
      <w:r w:rsidRPr="009A7BA5">
        <w:rPr>
          <w:b/>
          <w:noProof/>
          <w:lang w:val="cs-CZ"/>
        </w:rPr>
        <w:t>Koštial,</w:t>
      </w:r>
      <w:r w:rsidRPr="009A7BA5">
        <w:rPr>
          <w:b/>
          <w:noProof/>
          <w:spacing w:val="-1"/>
          <w:lang w:val="cs-CZ"/>
        </w:rPr>
        <w:t xml:space="preserve"> </w:t>
      </w:r>
      <w:r w:rsidRPr="009A7BA5">
        <w:rPr>
          <w:b/>
          <w:noProof/>
          <w:lang w:val="cs-CZ"/>
        </w:rPr>
        <w:t>starosta</w:t>
      </w:r>
      <w:r w:rsidRPr="002F7ACB">
        <w:rPr>
          <w:noProof/>
          <w:lang w:val="cs-CZ"/>
        </w:rPr>
        <w:tab/>
      </w:r>
      <w:r w:rsidR="00FD330F" w:rsidRPr="002F7ACB">
        <w:rPr>
          <w:noProof/>
          <w:lang w:val="cs-CZ"/>
        </w:rPr>
        <w:tab/>
      </w:r>
    </w:p>
    <w:p w:rsidR="00636C63" w:rsidRPr="009A7BA5" w:rsidRDefault="002070F6" w:rsidP="00284B81">
      <w:pPr>
        <w:pStyle w:val="Zkladntext"/>
        <w:tabs>
          <w:tab w:val="left" w:pos="4363"/>
        </w:tabs>
        <w:rPr>
          <w:noProof/>
          <w:lang w:val="cs-CZ"/>
        </w:rPr>
      </w:pPr>
      <w:r w:rsidRPr="009A7BA5">
        <w:rPr>
          <w:noProof/>
          <w:lang w:val="cs-CZ"/>
        </w:rPr>
        <w:t>profil</w:t>
      </w:r>
      <w:r w:rsidRPr="002F7ACB">
        <w:rPr>
          <w:noProof/>
          <w:spacing w:val="-4"/>
          <w:lang w:val="cs-CZ"/>
        </w:rPr>
        <w:t xml:space="preserve"> </w:t>
      </w:r>
      <w:r w:rsidRPr="002F7ACB">
        <w:rPr>
          <w:noProof/>
          <w:lang w:val="cs-CZ"/>
        </w:rPr>
        <w:t>zadavatele:</w:t>
      </w:r>
      <w:r w:rsidR="00FD330F" w:rsidRPr="009A7BA5">
        <w:rPr>
          <w:noProof/>
          <w:lang w:val="cs-CZ"/>
        </w:rPr>
        <w:t xml:space="preserve">                   </w:t>
      </w:r>
      <w:r w:rsidR="00093F06">
        <w:rPr>
          <w:noProof/>
          <w:lang w:val="cs-CZ"/>
        </w:rPr>
        <w:tab/>
      </w:r>
      <w:hyperlink r:id="rId10">
        <w:r w:rsidRPr="009A7BA5">
          <w:rPr>
            <w:noProof/>
            <w:color w:val="0000FF"/>
            <w:lang w:val="cs-CZ"/>
          </w:rPr>
          <w:t>https://ezak.mikulov.cz/profile_display_2.html</w:t>
        </w:r>
      </w:hyperlink>
    </w:p>
    <w:p w:rsidR="00636C63" w:rsidRPr="009A7BA5" w:rsidRDefault="00636C63" w:rsidP="00284B81">
      <w:pPr>
        <w:pStyle w:val="Zkladntext"/>
        <w:rPr>
          <w:noProof/>
          <w:lang w:val="cs-CZ"/>
        </w:rPr>
      </w:pPr>
    </w:p>
    <w:p w:rsidR="00636C63" w:rsidRPr="009A7BA5" w:rsidRDefault="00636C63" w:rsidP="00284B81">
      <w:pPr>
        <w:pStyle w:val="Zkladntext"/>
        <w:rPr>
          <w:noProof/>
          <w:lang w:val="cs-CZ"/>
        </w:rPr>
      </w:pPr>
    </w:p>
    <w:p w:rsidR="00FD5ADC" w:rsidRPr="009A7BA5" w:rsidRDefault="00FD5ADC" w:rsidP="00284B81">
      <w:pPr>
        <w:pStyle w:val="Zkladntext"/>
        <w:rPr>
          <w:noProof/>
          <w:lang w:val="cs-CZ"/>
        </w:rPr>
      </w:pPr>
    </w:p>
    <w:p w:rsidR="00636C63" w:rsidRPr="009A7BA5" w:rsidRDefault="002070F6" w:rsidP="00284B81">
      <w:pPr>
        <w:pStyle w:val="Nadpis3"/>
        <w:ind w:left="0"/>
        <w:rPr>
          <w:noProof/>
          <w:lang w:val="cs-CZ"/>
        </w:rPr>
      </w:pPr>
      <w:r w:rsidRPr="009A7BA5">
        <w:rPr>
          <w:noProof/>
          <w:lang w:val="cs-CZ"/>
        </w:rPr>
        <w:t>Kontaktní osoby zadavatele:</w:t>
      </w:r>
    </w:p>
    <w:p w:rsidR="00636C63" w:rsidRPr="009A7BA5" w:rsidRDefault="00636C63" w:rsidP="00284B81">
      <w:pPr>
        <w:pStyle w:val="Zkladntext"/>
        <w:spacing w:before="11"/>
        <w:rPr>
          <w:b/>
          <w:noProof/>
          <w:sz w:val="23"/>
          <w:lang w:val="cs-CZ"/>
        </w:rPr>
      </w:pPr>
    </w:p>
    <w:p w:rsidR="00636C63" w:rsidRPr="009A7BA5" w:rsidRDefault="006807E4" w:rsidP="00284B81">
      <w:pPr>
        <w:pStyle w:val="Zkladntext"/>
        <w:rPr>
          <w:noProof/>
          <w:lang w:val="cs-CZ"/>
        </w:rPr>
      </w:pPr>
      <w:r w:rsidRPr="009A7BA5">
        <w:rPr>
          <w:b/>
          <w:noProof/>
          <w:lang w:val="cs-CZ"/>
        </w:rPr>
        <w:t xml:space="preserve">Ing. </w:t>
      </w:r>
      <w:r w:rsidR="00C62251">
        <w:rPr>
          <w:b/>
          <w:noProof/>
          <w:lang w:val="cs-CZ"/>
        </w:rPr>
        <w:t>Dalibor Pěnčík</w:t>
      </w:r>
      <w:r w:rsidRPr="009A7BA5">
        <w:rPr>
          <w:b/>
          <w:noProof/>
          <w:lang w:val="cs-CZ"/>
        </w:rPr>
        <w:t xml:space="preserve">, </w:t>
      </w:r>
      <w:r w:rsidR="00C62251">
        <w:rPr>
          <w:noProof/>
          <w:lang w:val="cs-CZ"/>
        </w:rPr>
        <w:t>odborný zaměstnanec odboru</w:t>
      </w:r>
      <w:r w:rsidRPr="009A7BA5">
        <w:rPr>
          <w:noProof/>
          <w:lang w:val="cs-CZ"/>
        </w:rPr>
        <w:t xml:space="preserve"> rozvoje a živnostenského podnikání</w:t>
      </w:r>
    </w:p>
    <w:p w:rsidR="00497B1B" w:rsidRPr="009A7BA5" w:rsidRDefault="006807E4" w:rsidP="00284B81">
      <w:pPr>
        <w:pStyle w:val="Zkladntext"/>
        <w:rPr>
          <w:b/>
          <w:noProof/>
          <w:lang w:val="cs-CZ"/>
        </w:rPr>
      </w:pPr>
      <w:r w:rsidRPr="009A7BA5">
        <w:rPr>
          <w:b/>
          <w:noProof/>
          <w:lang w:val="cs-CZ"/>
        </w:rPr>
        <w:t>Tel.: 519 444 </w:t>
      </w:r>
      <w:r w:rsidR="00C62251">
        <w:rPr>
          <w:b/>
          <w:noProof/>
          <w:lang w:val="cs-CZ"/>
        </w:rPr>
        <w:t>547</w:t>
      </w:r>
      <w:r w:rsidRPr="009A7BA5">
        <w:rPr>
          <w:b/>
          <w:noProof/>
          <w:lang w:val="cs-CZ"/>
        </w:rPr>
        <w:t xml:space="preserve">, e-mail: </w:t>
      </w:r>
      <w:hyperlink r:id="rId11" w:history="1">
        <w:r w:rsidR="00C62251" w:rsidRPr="00DE0409">
          <w:rPr>
            <w:rStyle w:val="Hypertextovodkaz"/>
            <w:b/>
            <w:noProof/>
            <w:lang w:val="cs-CZ"/>
          </w:rPr>
          <w:t>pencik@mikulov.cz</w:t>
        </w:r>
      </w:hyperlink>
    </w:p>
    <w:p w:rsidR="00497B1B" w:rsidRPr="009A7BA5" w:rsidRDefault="00497B1B" w:rsidP="00284B81">
      <w:pPr>
        <w:rPr>
          <w:noProof/>
          <w:sz w:val="24"/>
          <w:szCs w:val="24"/>
          <w:lang w:val="cs-CZ"/>
        </w:rPr>
      </w:pPr>
      <w:r w:rsidRPr="009A7BA5">
        <w:rPr>
          <w:noProof/>
          <w:lang w:val="cs-CZ"/>
        </w:rPr>
        <w:br w:type="page"/>
      </w:r>
    </w:p>
    <w:p w:rsidR="00636C63" w:rsidRPr="00613427" w:rsidRDefault="002070F6" w:rsidP="00D6403B">
      <w:pPr>
        <w:pStyle w:val="Nadpis1"/>
        <w:numPr>
          <w:ilvl w:val="0"/>
          <w:numId w:val="15"/>
        </w:numPr>
        <w:tabs>
          <w:tab w:val="left" w:pos="844"/>
        </w:tabs>
        <w:spacing w:before="35"/>
        <w:ind w:left="567" w:hanging="567"/>
        <w:rPr>
          <w:noProof/>
          <w:lang w:val="cs-CZ"/>
        </w:rPr>
      </w:pPr>
      <w:bookmarkStart w:id="1" w:name="PŘEDMĚT_VEŘEJNÉ_ZAKÁZKY:"/>
      <w:bookmarkEnd w:id="1"/>
      <w:r w:rsidRPr="009A7BA5">
        <w:rPr>
          <w:noProof/>
          <w:color w:val="345D90"/>
          <w:lang w:val="cs-CZ"/>
        </w:rPr>
        <w:lastRenderedPageBreak/>
        <w:t>PŘEDMĚT VEŘEJNÉ</w:t>
      </w:r>
      <w:r w:rsidRPr="009A7BA5">
        <w:rPr>
          <w:noProof/>
          <w:color w:val="345D90"/>
          <w:spacing w:val="-10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ZAKÁZKY:</w:t>
      </w:r>
    </w:p>
    <w:p w:rsidR="00831A38" w:rsidRPr="00831A38" w:rsidRDefault="002070F6" w:rsidP="00831A38">
      <w:pPr>
        <w:pStyle w:val="Zkladntext"/>
        <w:numPr>
          <w:ilvl w:val="0"/>
          <w:numId w:val="50"/>
        </w:numPr>
        <w:ind w:left="567" w:hanging="567"/>
        <w:jc w:val="both"/>
        <w:rPr>
          <w:b/>
          <w:noProof/>
          <w:lang w:val="cs-CZ"/>
        </w:rPr>
      </w:pPr>
      <w:r w:rsidRPr="00831A38">
        <w:rPr>
          <w:b/>
          <w:noProof/>
          <w:lang w:val="cs-CZ"/>
        </w:rPr>
        <w:t>Předmětem</w:t>
      </w:r>
      <w:r w:rsidR="000F1CA1" w:rsidRPr="00831A38">
        <w:rPr>
          <w:b/>
          <w:noProof/>
          <w:lang w:val="cs-CZ"/>
        </w:rPr>
        <w:t xml:space="preserve"> </w:t>
      </w:r>
      <w:r w:rsidRPr="00831A38">
        <w:rPr>
          <w:b/>
          <w:noProof/>
          <w:lang w:val="cs-CZ"/>
        </w:rPr>
        <w:t>plnění této zakázky</w:t>
      </w:r>
      <w:r w:rsidR="000F1CA1" w:rsidRPr="00831A38">
        <w:rPr>
          <w:b/>
          <w:noProof/>
          <w:lang w:val="cs-CZ"/>
        </w:rPr>
        <w:t xml:space="preserve"> </w:t>
      </w:r>
      <w:r w:rsidRPr="00831A38">
        <w:rPr>
          <w:b/>
          <w:noProof/>
          <w:lang w:val="cs-CZ"/>
        </w:rPr>
        <w:t xml:space="preserve">je </w:t>
      </w:r>
      <w:r w:rsidR="00F354E9" w:rsidRPr="00831A38">
        <w:rPr>
          <w:b/>
          <w:noProof/>
          <w:lang w:val="cs-CZ"/>
        </w:rPr>
        <w:t>dodávka projekčních prací dle technické specifikace</w:t>
      </w:r>
      <w:r w:rsidR="00765288" w:rsidRPr="00831A38">
        <w:rPr>
          <w:b/>
          <w:noProof/>
          <w:lang w:val="cs-CZ"/>
        </w:rPr>
        <w:t xml:space="preserve"> rozsahu prací</w:t>
      </w:r>
      <w:r w:rsidR="00F354E9" w:rsidRPr="00831A38">
        <w:rPr>
          <w:b/>
          <w:noProof/>
          <w:lang w:val="cs-CZ"/>
        </w:rPr>
        <w:t xml:space="preserve"> – viz příloha č. </w:t>
      </w:r>
      <w:r w:rsidR="00C62251" w:rsidRPr="00831A38">
        <w:rPr>
          <w:b/>
          <w:noProof/>
          <w:lang w:val="cs-CZ"/>
        </w:rPr>
        <w:t>3</w:t>
      </w:r>
      <w:r w:rsidR="004950AE" w:rsidRPr="00831A38">
        <w:rPr>
          <w:b/>
          <w:noProof/>
          <w:lang w:val="cs-CZ"/>
        </w:rPr>
        <w:t xml:space="preserve">. </w:t>
      </w:r>
      <w:r w:rsidR="00831A38" w:rsidRPr="00831A38">
        <w:rPr>
          <w:b/>
          <w:noProof/>
          <w:lang w:val="cs-CZ"/>
        </w:rPr>
        <w:t xml:space="preserve"> a dle Stavebně technického průzkumu zpracovaného Ing. Petr Janulík, Kostická 70, 691 53 Tvrdonice</w:t>
      </w:r>
      <w:r w:rsidR="00831A38">
        <w:rPr>
          <w:b/>
          <w:noProof/>
          <w:lang w:val="cs-CZ"/>
        </w:rPr>
        <w:t xml:space="preserve"> </w:t>
      </w:r>
      <w:r w:rsidR="00831A38" w:rsidRPr="00831A38">
        <w:rPr>
          <w:b/>
          <w:noProof/>
          <w:lang w:val="cs-CZ"/>
        </w:rPr>
        <w:t xml:space="preserve">– viz příloha č. </w:t>
      </w:r>
      <w:r w:rsidR="00831A38">
        <w:rPr>
          <w:b/>
          <w:noProof/>
          <w:lang w:val="cs-CZ"/>
        </w:rPr>
        <w:t>5</w:t>
      </w:r>
      <w:r w:rsidR="00831A38" w:rsidRPr="00831A38">
        <w:rPr>
          <w:b/>
          <w:noProof/>
          <w:lang w:val="cs-CZ"/>
        </w:rPr>
        <w:t xml:space="preserve">.  </w:t>
      </w:r>
    </w:p>
    <w:p w:rsidR="008101C4" w:rsidRPr="009A7BA5" w:rsidRDefault="008101C4" w:rsidP="008101C4">
      <w:pPr>
        <w:pStyle w:val="Zkladntext"/>
        <w:ind w:left="567"/>
        <w:jc w:val="both"/>
        <w:rPr>
          <w:b/>
          <w:noProof/>
          <w:sz w:val="23"/>
          <w:lang w:val="cs-CZ"/>
        </w:rPr>
      </w:pPr>
    </w:p>
    <w:p w:rsidR="00636C63" w:rsidRPr="00613427" w:rsidRDefault="002070F6" w:rsidP="00D77A64">
      <w:pPr>
        <w:pStyle w:val="Nadpis1"/>
        <w:numPr>
          <w:ilvl w:val="0"/>
          <w:numId w:val="15"/>
        </w:numPr>
        <w:tabs>
          <w:tab w:val="left" w:pos="824"/>
        </w:tabs>
        <w:spacing w:before="188"/>
        <w:ind w:left="567" w:hanging="567"/>
        <w:rPr>
          <w:noProof/>
          <w:lang w:val="cs-CZ"/>
        </w:rPr>
      </w:pPr>
      <w:bookmarkStart w:id="2" w:name="PŘEDPOKLÁDANÁ_HODNOTA_VEŘEJNÉ_ZAKÁZKY"/>
      <w:bookmarkEnd w:id="2"/>
      <w:r w:rsidRPr="009A7BA5">
        <w:rPr>
          <w:noProof/>
          <w:color w:val="345D90"/>
          <w:lang w:val="cs-CZ"/>
        </w:rPr>
        <w:t>PŘEDPOKLÁDANÁ HODNOTA VEŘEJNÉ</w:t>
      </w:r>
      <w:r w:rsidRPr="009A7BA5">
        <w:rPr>
          <w:noProof/>
          <w:color w:val="345D90"/>
          <w:spacing w:val="-13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ZAKÁZKY</w:t>
      </w:r>
    </w:p>
    <w:p w:rsidR="00636C63" w:rsidRPr="009A7BA5" w:rsidRDefault="002070F6" w:rsidP="00613427">
      <w:pPr>
        <w:pStyle w:val="Zkladntext"/>
        <w:numPr>
          <w:ilvl w:val="0"/>
          <w:numId w:val="22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Předpokládaná hodnota veřejné zakázky je</w:t>
      </w:r>
      <w:r w:rsidRPr="009A7BA5">
        <w:rPr>
          <w:noProof/>
          <w:lang w:val="cs-CZ"/>
        </w:rPr>
        <w:t xml:space="preserve"> </w:t>
      </w:r>
      <w:r w:rsidR="008705A9">
        <w:rPr>
          <w:b/>
          <w:noProof/>
          <w:lang w:val="cs-CZ"/>
        </w:rPr>
        <w:t>3</w:t>
      </w:r>
      <w:r w:rsidR="00391C84">
        <w:rPr>
          <w:b/>
          <w:noProof/>
          <w:lang w:val="cs-CZ"/>
        </w:rPr>
        <w:t>00 000</w:t>
      </w:r>
      <w:r w:rsidRPr="009A7BA5">
        <w:rPr>
          <w:b/>
          <w:noProof/>
          <w:lang w:val="cs-CZ"/>
        </w:rPr>
        <w:t>,- Kč bez DPH</w:t>
      </w:r>
      <w:r w:rsidRPr="009A7BA5">
        <w:rPr>
          <w:noProof/>
          <w:lang w:val="cs-CZ"/>
        </w:rPr>
        <w:t>.</w:t>
      </w:r>
    </w:p>
    <w:p w:rsidR="00636C63" w:rsidRPr="009A7BA5" w:rsidRDefault="00636C63" w:rsidP="00D77A64">
      <w:pPr>
        <w:pStyle w:val="Zkladntext"/>
        <w:ind w:left="567" w:hanging="567"/>
        <w:rPr>
          <w:noProof/>
          <w:lang w:val="cs-CZ"/>
        </w:rPr>
      </w:pPr>
    </w:p>
    <w:p w:rsidR="00636C63" w:rsidRPr="00613427" w:rsidRDefault="002070F6" w:rsidP="00D77A64">
      <w:pPr>
        <w:pStyle w:val="Nadpis1"/>
        <w:numPr>
          <w:ilvl w:val="0"/>
          <w:numId w:val="15"/>
        </w:numPr>
        <w:tabs>
          <w:tab w:val="left" w:pos="824"/>
        </w:tabs>
        <w:spacing w:before="188"/>
        <w:ind w:left="567" w:hanging="567"/>
        <w:rPr>
          <w:noProof/>
          <w:lang w:val="cs-CZ"/>
        </w:rPr>
      </w:pPr>
      <w:bookmarkStart w:id="3" w:name="TECHNICKÉ_PODMÍNKY_DLE_§_89_ZÁKONA"/>
      <w:bookmarkEnd w:id="3"/>
      <w:r w:rsidRPr="009A7BA5">
        <w:rPr>
          <w:noProof/>
          <w:color w:val="345D90"/>
          <w:lang w:val="cs-CZ"/>
        </w:rPr>
        <w:t>TECHNICKÉ PODMÍNKY</w:t>
      </w:r>
      <w:r w:rsidR="008C3A66">
        <w:rPr>
          <w:noProof/>
          <w:color w:val="345D90"/>
          <w:lang w:val="cs-CZ"/>
        </w:rPr>
        <w:t xml:space="preserve"> DLE </w:t>
      </w:r>
      <w:r w:rsidR="008C3A66" w:rsidRPr="008C3A66">
        <w:rPr>
          <w:noProof/>
          <w:color w:val="345D90"/>
          <w:lang w:val="cs-CZ"/>
        </w:rPr>
        <w:t>§</w:t>
      </w:r>
      <w:r w:rsidR="008C3A66">
        <w:rPr>
          <w:noProof/>
          <w:color w:val="345D90"/>
          <w:lang w:val="cs-CZ"/>
        </w:rPr>
        <w:t>89 ZÁKONA</w:t>
      </w:r>
    </w:p>
    <w:p w:rsidR="001913B8" w:rsidRPr="00093F06" w:rsidRDefault="00D77A64" w:rsidP="00613427">
      <w:pPr>
        <w:pStyle w:val="Odstavecseseznamem"/>
        <w:numPr>
          <w:ilvl w:val="0"/>
          <w:numId w:val="25"/>
        </w:numPr>
        <w:ind w:left="567" w:hanging="567"/>
        <w:jc w:val="both"/>
        <w:rPr>
          <w:b/>
          <w:noProof/>
          <w:sz w:val="24"/>
          <w:szCs w:val="24"/>
          <w:lang w:val="cs-CZ"/>
        </w:rPr>
      </w:pPr>
      <w:r w:rsidRPr="00093F06">
        <w:rPr>
          <w:b/>
          <w:noProof/>
          <w:sz w:val="24"/>
          <w:szCs w:val="24"/>
          <w:lang w:val="cs-CZ"/>
        </w:rPr>
        <w:t>P</w:t>
      </w:r>
      <w:r w:rsidR="001913B8" w:rsidRPr="00093F06">
        <w:rPr>
          <w:b/>
          <w:noProof/>
          <w:sz w:val="24"/>
          <w:szCs w:val="24"/>
          <w:lang w:val="cs-CZ"/>
        </w:rPr>
        <w:t xml:space="preserve">ředmět díla je detailně vymezen co do kvantity i kvality, </w:t>
      </w:r>
      <w:r w:rsidR="004950AE" w:rsidRPr="00093F06">
        <w:rPr>
          <w:b/>
          <w:noProof/>
          <w:sz w:val="24"/>
          <w:szCs w:val="24"/>
          <w:lang w:val="cs-CZ"/>
        </w:rPr>
        <w:t>v </w:t>
      </w:r>
      <w:r w:rsidR="00F354E9" w:rsidRPr="00093F06">
        <w:rPr>
          <w:b/>
          <w:noProof/>
          <w:sz w:val="24"/>
          <w:szCs w:val="24"/>
          <w:lang w:val="cs-CZ"/>
        </w:rPr>
        <w:t xml:space="preserve">technické specifikaci – viz příloha č. </w:t>
      </w:r>
      <w:r w:rsidR="00C62251">
        <w:rPr>
          <w:b/>
          <w:noProof/>
          <w:sz w:val="24"/>
          <w:szCs w:val="24"/>
          <w:lang w:val="cs-CZ"/>
        </w:rPr>
        <w:t>3</w:t>
      </w:r>
      <w:r w:rsidR="004950AE" w:rsidRPr="00093F06">
        <w:rPr>
          <w:b/>
          <w:noProof/>
          <w:sz w:val="24"/>
          <w:szCs w:val="24"/>
          <w:lang w:val="cs-CZ"/>
        </w:rPr>
        <w:t>.</w:t>
      </w:r>
    </w:p>
    <w:p w:rsidR="001913B8" w:rsidRPr="009A7BA5" w:rsidRDefault="001913B8" w:rsidP="00D77A64">
      <w:pPr>
        <w:pStyle w:val="Zkladntext"/>
        <w:spacing w:before="11"/>
        <w:ind w:left="567" w:hanging="567"/>
        <w:rPr>
          <w:noProof/>
          <w:lang w:val="cs-CZ"/>
        </w:rPr>
      </w:pPr>
    </w:p>
    <w:p w:rsidR="00636C63" w:rsidRPr="00613427" w:rsidRDefault="00CC194E" w:rsidP="00D77A64">
      <w:pPr>
        <w:pStyle w:val="Nadpis1"/>
        <w:numPr>
          <w:ilvl w:val="0"/>
          <w:numId w:val="15"/>
        </w:numPr>
        <w:tabs>
          <w:tab w:val="left" w:pos="851"/>
        </w:tabs>
        <w:spacing w:before="185"/>
        <w:ind w:left="567" w:hanging="567"/>
        <w:rPr>
          <w:noProof/>
          <w:lang w:val="cs-CZ"/>
        </w:rPr>
      </w:pPr>
      <w:bookmarkStart w:id="4" w:name="DOBA_A_MÍSTO_PLNĚNÍ"/>
      <w:bookmarkEnd w:id="4"/>
      <w:r>
        <w:rPr>
          <w:noProof/>
          <w:color w:val="345D90"/>
          <w:lang w:val="cs-CZ"/>
        </w:rPr>
        <w:t xml:space="preserve">DOBA A MÍSTO </w:t>
      </w:r>
      <w:r w:rsidR="00E8557B">
        <w:rPr>
          <w:noProof/>
          <w:color w:val="345D90"/>
          <w:lang w:val="cs-CZ"/>
        </w:rPr>
        <w:t>ZÁMĚRU</w:t>
      </w:r>
    </w:p>
    <w:p w:rsidR="00636C63" w:rsidRPr="009A7BA5" w:rsidRDefault="001553D0" w:rsidP="00613427">
      <w:pPr>
        <w:pStyle w:val="Zkladntext"/>
        <w:numPr>
          <w:ilvl w:val="0"/>
          <w:numId w:val="26"/>
        </w:numPr>
        <w:spacing w:before="11"/>
        <w:ind w:left="567" w:hanging="567"/>
        <w:rPr>
          <w:noProof/>
          <w:lang w:val="cs-CZ"/>
        </w:rPr>
      </w:pPr>
      <w:r w:rsidRPr="009A7BA5">
        <w:rPr>
          <w:noProof/>
          <w:lang w:val="cs-CZ"/>
        </w:rPr>
        <w:t>Předpokládané zahájení prací:</w:t>
      </w:r>
      <w:r w:rsidRPr="009A7BA5">
        <w:rPr>
          <w:noProof/>
          <w:lang w:val="cs-CZ"/>
        </w:rPr>
        <w:tab/>
      </w:r>
      <w:r w:rsidRPr="009A7BA5">
        <w:rPr>
          <w:noProof/>
          <w:lang w:val="cs-CZ"/>
        </w:rPr>
        <w:tab/>
      </w:r>
      <w:r w:rsidR="009636BE">
        <w:rPr>
          <w:b/>
          <w:noProof/>
          <w:lang w:val="cs-CZ"/>
        </w:rPr>
        <w:t>0</w:t>
      </w:r>
      <w:r w:rsidR="008705A9">
        <w:rPr>
          <w:b/>
          <w:noProof/>
          <w:lang w:val="cs-CZ"/>
        </w:rPr>
        <w:t>9</w:t>
      </w:r>
      <w:r w:rsidR="009111F0">
        <w:rPr>
          <w:b/>
          <w:noProof/>
          <w:lang w:val="cs-CZ"/>
        </w:rPr>
        <w:t>/</w:t>
      </w:r>
      <w:r w:rsidR="00452AC4" w:rsidRPr="009A7BA5">
        <w:rPr>
          <w:b/>
          <w:noProof/>
          <w:lang w:val="cs-CZ"/>
        </w:rPr>
        <w:t>20</w:t>
      </w:r>
      <w:r w:rsidR="00143050">
        <w:rPr>
          <w:b/>
          <w:noProof/>
          <w:lang w:val="cs-CZ"/>
        </w:rPr>
        <w:t>20</w:t>
      </w:r>
    </w:p>
    <w:p w:rsidR="008101C4" w:rsidRDefault="001553D0" w:rsidP="008101C4">
      <w:pPr>
        <w:pStyle w:val="Zkladntext"/>
        <w:numPr>
          <w:ilvl w:val="0"/>
          <w:numId w:val="26"/>
        </w:numPr>
        <w:spacing w:before="11"/>
        <w:ind w:left="567" w:hanging="567"/>
        <w:rPr>
          <w:noProof/>
          <w:lang w:val="cs-CZ"/>
        </w:rPr>
      </w:pPr>
      <w:r w:rsidRPr="009A7BA5">
        <w:rPr>
          <w:noProof/>
          <w:lang w:val="cs-CZ"/>
        </w:rPr>
        <w:t>Předpokládané ukončení prací:</w:t>
      </w:r>
      <w:r w:rsidRPr="009A7BA5">
        <w:rPr>
          <w:noProof/>
          <w:lang w:val="cs-CZ"/>
        </w:rPr>
        <w:tab/>
      </w:r>
      <w:r w:rsidRPr="009A7BA5">
        <w:rPr>
          <w:noProof/>
          <w:lang w:val="cs-CZ"/>
        </w:rPr>
        <w:tab/>
      </w:r>
      <w:r w:rsidR="00391C84" w:rsidRPr="00391C84">
        <w:rPr>
          <w:b/>
          <w:noProof/>
          <w:lang w:val="cs-CZ"/>
        </w:rPr>
        <w:t>0</w:t>
      </w:r>
      <w:r w:rsidR="008705A9">
        <w:rPr>
          <w:b/>
          <w:noProof/>
          <w:lang w:val="cs-CZ"/>
        </w:rPr>
        <w:t>6</w:t>
      </w:r>
      <w:r w:rsidR="009111F0" w:rsidRPr="00C62251">
        <w:rPr>
          <w:b/>
          <w:noProof/>
          <w:lang w:val="cs-CZ"/>
        </w:rPr>
        <w:t>/</w:t>
      </w:r>
      <w:r w:rsidR="00452AC4" w:rsidRPr="009A7BA5">
        <w:rPr>
          <w:b/>
          <w:noProof/>
          <w:lang w:val="cs-CZ"/>
        </w:rPr>
        <w:t>20</w:t>
      </w:r>
      <w:r w:rsidR="00C62251">
        <w:rPr>
          <w:b/>
          <w:noProof/>
          <w:lang w:val="cs-CZ"/>
        </w:rPr>
        <w:t>2</w:t>
      </w:r>
      <w:r w:rsidR="00391C84">
        <w:rPr>
          <w:b/>
          <w:noProof/>
          <w:lang w:val="cs-CZ"/>
        </w:rPr>
        <w:t>1</w:t>
      </w:r>
    </w:p>
    <w:p w:rsidR="00E8557B" w:rsidRPr="008101C4" w:rsidRDefault="00E8557B" w:rsidP="008101C4">
      <w:pPr>
        <w:pStyle w:val="Zkladntext"/>
        <w:numPr>
          <w:ilvl w:val="0"/>
          <w:numId w:val="26"/>
        </w:numPr>
        <w:spacing w:before="11"/>
        <w:ind w:left="567" w:hanging="567"/>
        <w:rPr>
          <w:noProof/>
          <w:lang w:val="cs-CZ"/>
        </w:rPr>
      </w:pPr>
      <w:r w:rsidRPr="008101C4">
        <w:rPr>
          <w:noProof/>
          <w:lang w:val="cs-CZ"/>
        </w:rPr>
        <w:t xml:space="preserve">Místo záměru: </w:t>
      </w:r>
      <w:r w:rsidR="008101C4">
        <w:rPr>
          <w:noProof/>
          <w:lang w:val="cs-CZ"/>
        </w:rPr>
        <w:tab/>
      </w:r>
      <w:r w:rsidR="008101C4">
        <w:rPr>
          <w:noProof/>
          <w:lang w:val="cs-CZ"/>
        </w:rPr>
        <w:tab/>
      </w:r>
      <w:r w:rsidR="008101C4">
        <w:rPr>
          <w:noProof/>
          <w:lang w:val="cs-CZ"/>
        </w:rPr>
        <w:tab/>
      </w:r>
      <w:r w:rsidR="008101C4">
        <w:rPr>
          <w:noProof/>
          <w:lang w:val="cs-CZ"/>
        </w:rPr>
        <w:tab/>
      </w:r>
      <w:r w:rsidRPr="008101C4">
        <w:rPr>
          <w:b/>
          <w:noProof/>
          <w:lang w:val="cs-CZ"/>
        </w:rPr>
        <w:t>Mikulov</w:t>
      </w:r>
    </w:p>
    <w:p w:rsidR="00C62251" w:rsidRPr="009A7BA5" w:rsidRDefault="00C62251" w:rsidP="00CC194E">
      <w:pPr>
        <w:pStyle w:val="Zkladntext"/>
        <w:spacing w:before="11"/>
        <w:ind w:left="567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824"/>
        </w:tabs>
        <w:ind w:left="567" w:hanging="567"/>
        <w:rPr>
          <w:noProof/>
          <w:lang w:val="cs-CZ"/>
        </w:rPr>
      </w:pPr>
      <w:bookmarkStart w:id="5" w:name="OBCHODNÍ_A_JINÉ_PODMÍNKY"/>
      <w:bookmarkStart w:id="6" w:name="PROHLÍDKA_MÍSTA_PLNĚNÍ"/>
      <w:bookmarkEnd w:id="5"/>
      <w:bookmarkEnd w:id="6"/>
      <w:r w:rsidRPr="009A7BA5">
        <w:rPr>
          <w:noProof/>
          <w:color w:val="345D90"/>
          <w:lang w:val="cs-CZ"/>
        </w:rPr>
        <w:t>OBCHODNÍ A JINÉ</w:t>
      </w:r>
      <w:r w:rsidRPr="009A7BA5">
        <w:rPr>
          <w:noProof/>
          <w:color w:val="345D90"/>
          <w:spacing w:val="-10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PODMÍNKY</w:t>
      </w:r>
    </w:p>
    <w:p w:rsidR="00EE2D17" w:rsidRPr="009A7BA5" w:rsidRDefault="00EE2D17" w:rsidP="00EE2D17">
      <w:pPr>
        <w:pStyle w:val="Zkladntext"/>
        <w:numPr>
          <w:ilvl w:val="0"/>
          <w:numId w:val="27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Plnění této veřejné zakázky je požadováno za obchodních podmínek blíže specifikovaných v návrhu Smlouvy o dílo, který je nedílnou součástí této zadávací dokumentace jako její</w:t>
      </w:r>
      <w:r w:rsidRPr="009A7BA5">
        <w:rPr>
          <w:noProof/>
          <w:lang w:val="cs-CZ"/>
        </w:rPr>
        <w:t xml:space="preserve"> </w:t>
      </w:r>
      <w:r w:rsidRPr="009A7BA5">
        <w:rPr>
          <w:b/>
          <w:noProof/>
          <w:lang w:val="cs-CZ"/>
        </w:rPr>
        <w:t>Příloha č.</w:t>
      </w:r>
      <w:r w:rsidRPr="009A7BA5">
        <w:rPr>
          <w:b/>
          <w:noProof/>
          <w:spacing w:val="-1"/>
          <w:lang w:val="cs-CZ"/>
        </w:rPr>
        <w:t xml:space="preserve"> </w:t>
      </w:r>
      <w:r w:rsidRPr="009A7BA5">
        <w:rPr>
          <w:b/>
          <w:noProof/>
          <w:lang w:val="cs-CZ"/>
        </w:rPr>
        <w:t>2.</w:t>
      </w:r>
    </w:p>
    <w:p w:rsidR="00EE2D17" w:rsidRPr="00613427" w:rsidRDefault="00EE2D17" w:rsidP="00EE2D17">
      <w:pPr>
        <w:pStyle w:val="Zkladntext"/>
        <w:numPr>
          <w:ilvl w:val="0"/>
          <w:numId w:val="27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Uchazeč je povinen ve své nabídce předložit vyplněný návrh Smlouvy o dílo podepsaný osobou oprávněnou za dodavatele jednat a podepsaný v souladu se způsobem podepisování uvedeným ve výpise z Obchodního rejstříku dodavatele oprávněnou osobou na celý předmět veřejné zakázky.</w:t>
      </w:r>
    </w:p>
    <w:p w:rsidR="00EE2D17" w:rsidRPr="00613427" w:rsidRDefault="00EE2D17" w:rsidP="00EE2D17">
      <w:pPr>
        <w:pStyle w:val="Zkladntext"/>
        <w:numPr>
          <w:ilvl w:val="0"/>
          <w:numId w:val="27"/>
        </w:numPr>
        <w:ind w:left="567" w:hanging="567"/>
        <w:jc w:val="both"/>
        <w:rPr>
          <w:noProof/>
          <w:lang w:val="cs-CZ"/>
        </w:rPr>
      </w:pPr>
      <w:r w:rsidRPr="00093F06">
        <w:rPr>
          <w:noProof/>
          <w:lang w:val="cs-CZ"/>
        </w:rPr>
        <w:t>Návrh smlouvy je pro uchazeče závazný, přičemž uchazeč je povinen na vyznačených místech doplnit do návrhu smlouvy údaje v souladu se svou nabídkou.</w:t>
      </w:r>
      <w:r w:rsidRPr="00613427">
        <w:rPr>
          <w:noProof/>
          <w:lang w:val="cs-CZ"/>
        </w:rPr>
        <w:t xml:space="preserve"> Nad rámec těchto doplnění není uchazeč oprávněn návrh smlouvy žádným způsobem doplňovat či měnit.  V případě, že bude návrh smlouvy změněn či upraven v rozporu s požadavky zadavatele, bude nabídka uchazeče vyřazena a uchazeč bude vyloučen z další účasti v zadávacím řízení.</w:t>
      </w:r>
    </w:p>
    <w:p w:rsidR="00EE2D17" w:rsidRPr="009A7BA5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1195"/>
          <w:tab w:val="left" w:pos="1196"/>
        </w:tabs>
        <w:spacing w:before="187"/>
        <w:ind w:left="567" w:hanging="567"/>
        <w:rPr>
          <w:noProof/>
          <w:lang w:val="cs-CZ"/>
        </w:rPr>
      </w:pPr>
      <w:r w:rsidRPr="009A7BA5">
        <w:rPr>
          <w:noProof/>
          <w:color w:val="345D90"/>
          <w:lang w:val="cs-CZ"/>
        </w:rPr>
        <w:t>PROHLÍDKA MÍSTA</w:t>
      </w:r>
      <w:r w:rsidRPr="009A7BA5">
        <w:rPr>
          <w:noProof/>
          <w:color w:val="345D90"/>
          <w:spacing w:val="-7"/>
          <w:lang w:val="cs-CZ"/>
        </w:rPr>
        <w:t xml:space="preserve"> </w:t>
      </w:r>
      <w:r>
        <w:rPr>
          <w:noProof/>
          <w:color w:val="345D90"/>
          <w:lang w:val="cs-CZ"/>
        </w:rPr>
        <w:t>ZÁMĚRU</w:t>
      </w:r>
    </w:p>
    <w:p w:rsidR="00EE2D17" w:rsidRPr="009A7BA5" w:rsidRDefault="00EE2D17" w:rsidP="00EE2D17">
      <w:pPr>
        <w:pStyle w:val="Zkladntext"/>
        <w:numPr>
          <w:ilvl w:val="0"/>
          <w:numId w:val="28"/>
        </w:numPr>
        <w:ind w:left="567" w:hanging="567"/>
        <w:jc w:val="both"/>
        <w:rPr>
          <w:b/>
          <w:noProof/>
          <w:lang w:val="cs-CZ"/>
        </w:rPr>
      </w:pPr>
      <w:r w:rsidRPr="009A7BA5">
        <w:rPr>
          <w:b/>
          <w:noProof/>
          <w:lang w:val="cs-CZ"/>
        </w:rPr>
        <w:t xml:space="preserve">Zadavatel nebude pořádat prohlídku místa </w:t>
      </w:r>
      <w:r>
        <w:rPr>
          <w:b/>
          <w:noProof/>
          <w:lang w:val="cs-CZ"/>
        </w:rPr>
        <w:t>záměru</w:t>
      </w:r>
      <w:r w:rsidRPr="009A7BA5">
        <w:rPr>
          <w:b/>
          <w:noProof/>
          <w:lang w:val="cs-CZ"/>
        </w:rPr>
        <w:t>. Místo je veřejně přístupné.</w:t>
      </w:r>
    </w:p>
    <w:p w:rsidR="00EE2D17" w:rsidRPr="009A7BA5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1195"/>
          <w:tab w:val="left" w:pos="1196"/>
        </w:tabs>
        <w:spacing w:before="185"/>
        <w:ind w:left="567" w:hanging="567"/>
        <w:rPr>
          <w:noProof/>
          <w:lang w:val="cs-CZ"/>
        </w:rPr>
      </w:pPr>
      <w:bookmarkStart w:id="7" w:name="KVALIFIKACE"/>
      <w:bookmarkEnd w:id="7"/>
      <w:r w:rsidRPr="009A7BA5">
        <w:rPr>
          <w:noProof/>
          <w:color w:val="345D90"/>
          <w:lang w:val="cs-CZ"/>
        </w:rPr>
        <w:t>KVALIFIKACE</w:t>
      </w:r>
    </w:p>
    <w:p w:rsidR="00EE2D17" w:rsidRPr="00613427" w:rsidRDefault="00EE2D17" w:rsidP="00EE2D17">
      <w:pPr>
        <w:pStyle w:val="Nadpis3"/>
        <w:numPr>
          <w:ilvl w:val="0"/>
          <w:numId w:val="29"/>
        </w:numPr>
        <w:spacing w:before="1"/>
        <w:ind w:left="567" w:hanging="567"/>
        <w:jc w:val="both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Dodavatel je povinen nejpozději do lhůty stanovené pro podání nabídek prokázat svoji kvalifikaci. Splněním kvalifikace se rozumí:</w:t>
      </w:r>
    </w:p>
    <w:p w:rsidR="00EE2D17" w:rsidRPr="00613427" w:rsidRDefault="00EE2D17" w:rsidP="00EE2D17">
      <w:pPr>
        <w:pStyle w:val="Odstavecseseznamem"/>
        <w:numPr>
          <w:ilvl w:val="0"/>
          <w:numId w:val="30"/>
        </w:numPr>
        <w:tabs>
          <w:tab w:val="left" w:pos="823"/>
          <w:tab w:val="left" w:pos="824"/>
        </w:tabs>
        <w:ind w:left="567" w:hanging="567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splnění základní způsobilosti podle § 74</w:t>
      </w:r>
      <w:r w:rsidRPr="00613427">
        <w:rPr>
          <w:noProof/>
          <w:spacing w:val="-7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zákona</w:t>
      </w:r>
      <w:r>
        <w:rPr>
          <w:noProof/>
          <w:sz w:val="24"/>
          <w:lang w:val="cs-CZ"/>
        </w:rPr>
        <w:t>,</w:t>
      </w:r>
    </w:p>
    <w:p w:rsidR="00EE2D17" w:rsidRPr="00613427" w:rsidRDefault="00EE2D17" w:rsidP="00EE2D17">
      <w:pPr>
        <w:pStyle w:val="Odstavecseseznamem"/>
        <w:numPr>
          <w:ilvl w:val="0"/>
          <w:numId w:val="30"/>
        </w:numPr>
        <w:tabs>
          <w:tab w:val="left" w:pos="823"/>
          <w:tab w:val="left" w:pos="824"/>
        </w:tabs>
        <w:spacing w:line="292" w:lineRule="exact"/>
        <w:ind w:left="567" w:hanging="567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splnění profesní způsobilosti podle § 77</w:t>
      </w:r>
      <w:r w:rsidRPr="00613427">
        <w:rPr>
          <w:noProof/>
          <w:spacing w:val="-2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zákona,</w:t>
      </w:r>
    </w:p>
    <w:p w:rsidR="00EE2D17" w:rsidRPr="00613427" w:rsidRDefault="00EE2D17" w:rsidP="00EE2D17">
      <w:pPr>
        <w:pStyle w:val="Zkladntext"/>
        <w:numPr>
          <w:ilvl w:val="0"/>
          <w:numId w:val="29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 xml:space="preserve">Dodavatelé prokazují splnění kvalifikace doklady stanovenými zákonem a doklady </w:t>
      </w:r>
      <w:r w:rsidRPr="00613427">
        <w:rPr>
          <w:noProof/>
          <w:lang w:val="cs-CZ"/>
        </w:rPr>
        <w:lastRenderedPageBreak/>
        <w:t>požadovanými zadavatelem v této části zadávací dokumentace.</w:t>
      </w:r>
    </w:p>
    <w:p w:rsidR="00EE2D17" w:rsidRPr="00613427" w:rsidRDefault="00EE2D17" w:rsidP="00EE2D17">
      <w:pPr>
        <w:pStyle w:val="Odstavecseseznamem"/>
        <w:numPr>
          <w:ilvl w:val="1"/>
          <w:numId w:val="31"/>
        </w:numPr>
        <w:tabs>
          <w:tab w:val="left" w:pos="567"/>
        </w:tabs>
        <w:spacing w:before="198"/>
        <w:ind w:left="709"/>
        <w:rPr>
          <w:b/>
          <w:noProof/>
          <w:color w:val="345D90"/>
          <w:sz w:val="28"/>
          <w:szCs w:val="28"/>
          <w:lang w:val="cs-CZ"/>
        </w:rPr>
      </w:pPr>
      <w:bookmarkStart w:id="8" w:name="ZÁKLADNÍ_ZPŮSOBILOST"/>
      <w:bookmarkEnd w:id="8"/>
      <w:r w:rsidRPr="00613427">
        <w:rPr>
          <w:b/>
          <w:noProof/>
          <w:color w:val="345D90"/>
          <w:sz w:val="28"/>
          <w:szCs w:val="28"/>
          <w:lang w:val="cs-CZ"/>
        </w:rPr>
        <w:t>ZÁKLADNÍ</w:t>
      </w:r>
      <w:r w:rsidRPr="00613427">
        <w:rPr>
          <w:b/>
          <w:noProof/>
          <w:color w:val="345D90"/>
          <w:spacing w:val="-8"/>
          <w:sz w:val="28"/>
          <w:szCs w:val="28"/>
          <w:lang w:val="cs-CZ"/>
        </w:rPr>
        <w:t xml:space="preserve"> </w:t>
      </w:r>
      <w:r w:rsidRPr="00613427">
        <w:rPr>
          <w:b/>
          <w:noProof/>
          <w:color w:val="345D90"/>
          <w:sz w:val="28"/>
          <w:szCs w:val="28"/>
          <w:lang w:val="cs-CZ"/>
        </w:rPr>
        <w:t>ZPŮSOBILOST</w:t>
      </w:r>
    </w:p>
    <w:p w:rsidR="00EE2D17" w:rsidRPr="00613427" w:rsidRDefault="00EE2D17" w:rsidP="00EE2D17">
      <w:pPr>
        <w:pStyle w:val="Nadpis3"/>
        <w:spacing w:before="50"/>
        <w:ind w:left="567" w:hanging="567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Podle § 74 odst. 1 zákona č. 134/2016 není způsobilým dodavatel, který:</w:t>
      </w:r>
    </w:p>
    <w:p w:rsidR="00EE2D17" w:rsidRPr="00613427" w:rsidRDefault="00EE2D17" w:rsidP="00EE2D17">
      <w:pPr>
        <w:pStyle w:val="Odstavecseseznamem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</w:t>
      </w:r>
      <w:r w:rsidRPr="00613427">
        <w:rPr>
          <w:noProof/>
          <w:spacing w:val="-3"/>
          <w:sz w:val="24"/>
          <w:lang w:val="cs-CZ"/>
        </w:rPr>
        <w:t xml:space="preserve">se </w:t>
      </w:r>
      <w:r w:rsidRPr="00613427">
        <w:rPr>
          <w:noProof/>
          <w:sz w:val="24"/>
          <w:lang w:val="cs-CZ"/>
        </w:rPr>
        <w:t>nepřihlíží,</w:t>
      </w:r>
    </w:p>
    <w:p w:rsidR="00EE2D17" w:rsidRPr="00613427" w:rsidRDefault="00EE2D17" w:rsidP="00EE2D17">
      <w:pPr>
        <w:pStyle w:val="Odstavecseseznamem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má v České republice nebo v zemi svého sídla v evidenci daní zachycen splatný daňový nedoplatek,</w:t>
      </w:r>
    </w:p>
    <w:p w:rsidR="00EE2D17" w:rsidRPr="00613427" w:rsidRDefault="00EE2D17" w:rsidP="00EE2D17">
      <w:pPr>
        <w:pStyle w:val="Odstavecseseznamem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má v České republice nebo v zemi svého sídla splatný nedoplatek na pojistném nebo na penále na veřejné zdravotní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pojištění,</w:t>
      </w:r>
    </w:p>
    <w:p w:rsidR="00EE2D17" w:rsidRPr="00613427" w:rsidRDefault="00EE2D17" w:rsidP="00EE2D17">
      <w:pPr>
        <w:pStyle w:val="Odstavecseseznamem"/>
        <w:numPr>
          <w:ilvl w:val="0"/>
          <w:numId w:val="12"/>
        </w:numPr>
        <w:tabs>
          <w:tab w:val="left" w:pos="567"/>
        </w:tabs>
        <w:spacing w:before="1"/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má v České republice nebo v zemi svého sídla splatný nedoplatek na pojistném nebo na penále na sociální zabezpečení a příspěvku na státní politiku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zaměstnanosti,</w:t>
      </w:r>
    </w:p>
    <w:p w:rsidR="00EE2D17" w:rsidRPr="00613427" w:rsidRDefault="00EE2D17" w:rsidP="00EE2D17">
      <w:pPr>
        <w:pStyle w:val="Odstavecseseznamem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je v likvidaci, proti němuž bylo vydáno rozhodnutí o úpadku, vůči němuž byla nařízena nucená správa podle jiného právního předpisu nebo v obdobné situaci podle právního řádu země sídla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dodavatele.</w:t>
      </w:r>
    </w:p>
    <w:p w:rsidR="00EE2D17" w:rsidRPr="00613427" w:rsidRDefault="00EE2D17" w:rsidP="00EE2D17">
      <w:pPr>
        <w:pStyle w:val="Zkladntext"/>
        <w:spacing w:before="2"/>
        <w:ind w:left="567" w:hanging="567"/>
        <w:rPr>
          <w:noProof/>
          <w:lang w:val="cs-CZ"/>
        </w:rPr>
      </w:pPr>
    </w:p>
    <w:p w:rsidR="00EE2D17" w:rsidRPr="00613427" w:rsidRDefault="00EE2D17" w:rsidP="00EE2D17">
      <w:pPr>
        <w:pStyle w:val="Nadpis3"/>
        <w:ind w:left="567" w:hanging="567"/>
        <w:jc w:val="both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Je-li dodavatelem právnická osoba, musí podmínku podle odstavce 1 písm.</w:t>
      </w:r>
    </w:p>
    <w:p w:rsidR="00EE2D17" w:rsidRPr="00613427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a)   splňovat tato právnická osoba a zároveň každý člen statutárního orgánu.</w:t>
      </w:r>
    </w:p>
    <w:p w:rsidR="00EE2D17" w:rsidRPr="00613427" w:rsidRDefault="00EE2D17" w:rsidP="00EE2D17">
      <w:pPr>
        <w:pStyle w:val="Nadpis3"/>
        <w:spacing w:before="39"/>
        <w:ind w:left="0"/>
        <w:jc w:val="both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Je-li členem statutárního orgánu dodavatele právnická osoba, musí</w:t>
      </w:r>
      <w:r>
        <w:rPr>
          <w:b w:val="0"/>
          <w:noProof/>
          <w:lang w:val="cs-CZ"/>
        </w:rPr>
        <w:t xml:space="preserve"> podmínku podle </w:t>
      </w:r>
      <w:r w:rsidRPr="00613427">
        <w:rPr>
          <w:b w:val="0"/>
          <w:noProof/>
          <w:lang w:val="cs-CZ"/>
        </w:rPr>
        <w:t>odstavce 1 písm. a) splňovat:</w:t>
      </w:r>
    </w:p>
    <w:p w:rsidR="00EE2D17" w:rsidRPr="00613427" w:rsidRDefault="00EE2D17" w:rsidP="00EE2D17">
      <w:pPr>
        <w:pStyle w:val="Odstavecseseznamem"/>
        <w:numPr>
          <w:ilvl w:val="0"/>
          <w:numId w:val="11"/>
        </w:numPr>
        <w:tabs>
          <w:tab w:val="left" w:pos="476"/>
        </w:tabs>
        <w:spacing w:before="1"/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tato právnická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osoba,</w:t>
      </w:r>
    </w:p>
    <w:p w:rsidR="00EE2D17" w:rsidRPr="00613427" w:rsidRDefault="00EE2D17" w:rsidP="00EE2D17">
      <w:pPr>
        <w:pStyle w:val="Odstavecseseznamem"/>
        <w:numPr>
          <w:ilvl w:val="0"/>
          <w:numId w:val="11"/>
        </w:numPr>
        <w:tabs>
          <w:tab w:val="left" w:pos="476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každý člen statutárního orgánu této právnické osoby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a</w:t>
      </w:r>
    </w:p>
    <w:p w:rsidR="00EE2D17" w:rsidRPr="00613427" w:rsidRDefault="00EE2D17" w:rsidP="00EE2D17">
      <w:pPr>
        <w:pStyle w:val="Odstavecseseznamem"/>
        <w:numPr>
          <w:ilvl w:val="0"/>
          <w:numId w:val="11"/>
        </w:numPr>
        <w:tabs>
          <w:tab w:val="left" w:pos="476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osoba zastupující tuto právnickou osobu v statutárním orgánu</w:t>
      </w:r>
      <w:r w:rsidRPr="00613427">
        <w:rPr>
          <w:noProof/>
          <w:spacing w:val="-2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dodavatele.</w:t>
      </w:r>
    </w:p>
    <w:p w:rsidR="00EE2D17" w:rsidRPr="00613427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</w:p>
    <w:p w:rsidR="00EE2D17" w:rsidRPr="00613427" w:rsidRDefault="00EE2D17" w:rsidP="00EE2D17">
      <w:pPr>
        <w:pStyle w:val="Nadpis3"/>
        <w:ind w:left="567" w:hanging="567"/>
        <w:jc w:val="both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Účastní-li se zadávacího řízení pobočka závodu:</w:t>
      </w:r>
    </w:p>
    <w:p w:rsidR="00EE2D17" w:rsidRPr="00613427" w:rsidRDefault="00EE2D17" w:rsidP="00EE2D17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zahraniční právnické osoby, musí podmínku podle odstavce 1 písm. a) splňovat tato právnická osoba a vedoucí pobočky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závodu,</w:t>
      </w:r>
    </w:p>
    <w:p w:rsidR="00EE2D17" w:rsidRDefault="00EE2D17" w:rsidP="00EE2D17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české právnické osoby, musí podmínku podle odstavce 1 písm. a) splňovat osoby uvedené v odstavci 2 a vedoucí pobočky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závodu.</w:t>
      </w:r>
    </w:p>
    <w:p w:rsidR="00EE2D17" w:rsidRPr="00613427" w:rsidRDefault="00EE2D17" w:rsidP="00EE2D17">
      <w:pPr>
        <w:pStyle w:val="Odstavecseseznamem"/>
        <w:tabs>
          <w:tab w:val="left" w:pos="426"/>
        </w:tabs>
        <w:ind w:left="426" w:firstLine="0"/>
        <w:jc w:val="both"/>
        <w:rPr>
          <w:noProof/>
          <w:sz w:val="24"/>
          <w:lang w:val="cs-CZ"/>
        </w:rPr>
      </w:pPr>
    </w:p>
    <w:p w:rsidR="00EE2D17" w:rsidRPr="00613427" w:rsidRDefault="00EE2D17" w:rsidP="00EE2D17">
      <w:pPr>
        <w:pStyle w:val="Nadpis4"/>
        <w:numPr>
          <w:ilvl w:val="1"/>
          <w:numId w:val="31"/>
        </w:numPr>
        <w:ind w:left="567" w:hanging="567"/>
      </w:pPr>
      <w:bookmarkStart w:id="9" w:name="PROFESNÍ_ZPŮSOBILOST"/>
      <w:bookmarkEnd w:id="9"/>
      <w:r w:rsidRPr="00D6403B">
        <w:t>PROFESNÍ</w:t>
      </w:r>
      <w:r w:rsidRPr="00613427">
        <w:rPr>
          <w:spacing w:val="-11"/>
        </w:rPr>
        <w:t xml:space="preserve"> </w:t>
      </w:r>
      <w:r w:rsidRPr="00613427">
        <w:t>ZPŮSOBILOST</w:t>
      </w:r>
    </w:p>
    <w:p w:rsidR="00EE2D17" w:rsidRPr="00613427" w:rsidRDefault="00EE2D17" w:rsidP="00EE2D17">
      <w:pPr>
        <w:pStyle w:val="Zkladntext"/>
        <w:numPr>
          <w:ilvl w:val="0"/>
          <w:numId w:val="32"/>
        </w:numPr>
        <w:spacing w:before="49"/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Dodavatel splní profesní způsobilost, předloží-li dle § 77 odst. 1 zákona č. 134/2016 výpis</w:t>
      </w:r>
      <w:r>
        <w:rPr>
          <w:noProof/>
          <w:lang w:val="cs-CZ"/>
        </w:rPr>
        <w:t xml:space="preserve"> </w:t>
      </w:r>
      <w:r w:rsidRPr="00613427">
        <w:rPr>
          <w:noProof/>
          <w:lang w:val="cs-CZ"/>
        </w:rPr>
        <w:t>z obchodního rejstříku nebo jiné obdobné evidence, pokud jiný právní předpis zápis do takové evidence vyžaduje.</w:t>
      </w:r>
    </w:p>
    <w:p w:rsidR="00EE2D17" w:rsidRPr="00E8557B" w:rsidRDefault="00EE2D17" w:rsidP="00EE2D17">
      <w:pPr>
        <w:pStyle w:val="Nadpis3"/>
        <w:numPr>
          <w:ilvl w:val="0"/>
          <w:numId w:val="32"/>
        </w:numPr>
        <w:ind w:left="567" w:hanging="567"/>
        <w:jc w:val="both"/>
        <w:rPr>
          <w:noProof/>
          <w:u w:val="single"/>
          <w:lang w:val="cs-CZ"/>
        </w:rPr>
      </w:pPr>
      <w:r w:rsidRPr="00E8557B">
        <w:rPr>
          <w:b w:val="0"/>
          <w:noProof/>
          <w:lang w:val="cs-CZ"/>
        </w:rPr>
        <w:t>Zadavatel dále požaduje podle § 77 odst. 2 písm. a) zákona, aby dodavatel doložil doklad, živnostenské oprávnění</w:t>
      </w:r>
      <w:bookmarkStart w:id="10" w:name="TECHNICKÁ_KVALIFIKACE"/>
      <w:bookmarkEnd w:id="10"/>
      <w:r w:rsidRPr="006C7E4C">
        <w:rPr>
          <w:b w:val="0"/>
          <w:noProof/>
          <w:lang w:val="cs-CZ"/>
        </w:rPr>
        <w:t xml:space="preserve"> podnikat v rozsahu odpovídajícímu předmětu veřejné zakázky:</w:t>
      </w:r>
    </w:p>
    <w:p w:rsidR="00EE2D17" w:rsidRPr="00E8557B" w:rsidRDefault="00EE2D17" w:rsidP="00EE2D17">
      <w:pPr>
        <w:pStyle w:val="Nadpis3"/>
        <w:ind w:left="567"/>
        <w:jc w:val="both"/>
        <w:rPr>
          <w:noProof/>
          <w:u w:val="single"/>
          <w:lang w:val="cs-CZ"/>
        </w:rPr>
      </w:pPr>
      <w:r>
        <w:rPr>
          <w:noProof/>
          <w:lang w:val="cs-CZ"/>
        </w:rPr>
        <w:t xml:space="preserve">- </w:t>
      </w:r>
      <w:r w:rsidRPr="00E8557B">
        <w:rPr>
          <w:noProof/>
          <w:lang w:val="cs-CZ"/>
        </w:rPr>
        <w:t xml:space="preserve">živnostenský list pro živnost </w:t>
      </w:r>
      <w:r w:rsidRPr="00EE2D17">
        <w:rPr>
          <w:noProof/>
          <w:lang w:val="cs-CZ"/>
        </w:rPr>
        <w:t>projektová činnost ve výstavbě</w:t>
      </w:r>
      <w:r w:rsidRPr="00E8557B">
        <w:rPr>
          <w:noProof/>
          <w:lang w:val="cs-CZ"/>
        </w:rPr>
        <w:t xml:space="preserve"> </w:t>
      </w:r>
      <w:r w:rsidRPr="00E8557B">
        <w:rPr>
          <w:b w:val="0"/>
          <w:noProof/>
          <w:lang w:val="cs-CZ"/>
        </w:rPr>
        <w:t>–</w:t>
      </w:r>
      <w:r w:rsidRPr="00E8557B">
        <w:rPr>
          <w:noProof/>
          <w:lang w:val="cs-CZ"/>
        </w:rPr>
        <w:t xml:space="preserve"> </w:t>
      </w:r>
      <w:r w:rsidRPr="00E8557B">
        <w:rPr>
          <w:b w:val="0"/>
          <w:noProof/>
          <w:u w:val="single"/>
          <w:lang w:val="cs-CZ"/>
        </w:rPr>
        <w:t>prostá kopie nebo originál či úředně ověřená kopie</w:t>
      </w:r>
    </w:p>
    <w:p w:rsidR="00206587" w:rsidRPr="00206587" w:rsidRDefault="00EE2D17" w:rsidP="00EE2D17">
      <w:pPr>
        <w:pStyle w:val="Odstavecseseznamem"/>
        <w:widowControl/>
        <w:numPr>
          <w:ilvl w:val="0"/>
          <w:numId w:val="32"/>
        </w:numPr>
        <w:autoSpaceDE/>
        <w:autoSpaceDN/>
        <w:spacing w:line="280" w:lineRule="atLeast"/>
        <w:ind w:left="567" w:hanging="567"/>
        <w:jc w:val="both"/>
        <w:rPr>
          <w:noProof/>
          <w:sz w:val="24"/>
          <w:szCs w:val="24"/>
          <w:u w:val="single"/>
          <w:lang w:val="cs-CZ"/>
        </w:rPr>
      </w:pPr>
      <w:r w:rsidRPr="00613427">
        <w:rPr>
          <w:noProof/>
          <w:sz w:val="24"/>
          <w:szCs w:val="24"/>
          <w:lang w:val="cs-CZ"/>
        </w:rPr>
        <w:t>Zadavatel dále požaduje podle § 77 odst. 2 písm. c) zákona, aby dodavatel doložil doklad</w:t>
      </w:r>
      <w:r>
        <w:rPr>
          <w:noProof/>
          <w:sz w:val="24"/>
          <w:szCs w:val="24"/>
          <w:lang w:val="cs-CZ"/>
        </w:rPr>
        <w:t xml:space="preserve"> </w:t>
      </w:r>
      <w:r w:rsidRPr="00613427">
        <w:rPr>
          <w:bCs/>
          <w:noProof/>
          <w:sz w:val="24"/>
          <w:szCs w:val="24"/>
          <w:lang w:val="cs-CZ"/>
        </w:rPr>
        <w:t>osvědčující odbornou způsobilost (autorizace)</w:t>
      </w:r>
      <w:r w:rsidR="00206587">
        <w:rPr>
          <w:bCs/>
          <w:noProof/>
          <w:sz w:val="24"/>
          <w:szCs w:val="24"/>
          <w:lang w:val="cs-CZ"/>
        </w:rPr>
        <w:t>:</w:t>
      </w:r>
    </w:p>
    <w:p w:rsidR="00EE2D17" w:rsidRPr="00206587" w:rsidRDefault="00206587" w:rsidP="00206587">
      <w:pPr>
        <w:pStyle w:val="Odstavecseseznamem"/>
        <w:widowControl/>
        <w:autoSpaceDE/>
        <w:autoSpaceDN/>
        <w:spacing w:line="280" w:lineRule="atLeast"/>
        <w:ind w:left="567" w:firstLine="0"/>
        <w:jc w:val="both"/>
        <w:rPr>
          <w:b/>
          <w:bCs/>
          <w:noProof/>
          <w:sz w:val="24"/>
          <w:szCs w:val="24"/>
          <w:lang w:val="cs-CZ"/>
        </w:rPr>
      </w:pPr>
      <w:r>
        <w:rPr>
          <w:b/>
          <w:bCs/>
          <w:noProof/>
          <w:sz w:val="24"/>
          <w:szCs w:val="24"/>
          <w:lang w:val="cs-CZ"/>
        </w:rPr>
        <w:t xml:space="preserve">projektanta části statika a dynamika: IS00 statika a dynamika staveb </w:t>
      </w:r>
      <w:r w:rsidR="00EE2D17" w:rsidRPr="00206587">
        <w:rPr>
          <w:noProof/>
          <w:sz w:val="24"/>
          <w:szCs w:val="24"/>
          <w:lang w:val="cs-CZ"/>
        </w:rPr>
        <w:t xml:space="preserve">– </w:t>
      </w:r>
      <w:r w:rsidR="00EE2D17" w:rsidRPr="00206587">
        <w:rPr>
          <w:noProof/>
          <w:sz w:val="24"/>
          <w:szCs w:val="24"/>
          <w:u w:val="single"/>
          <w:lang w:val="cs-CZ"/>
        </w:rPr>
        <w:t xml:space="preserve">prostá kopie nebo originál či úředně </w:t>
      </w:r>
      <w:r w:rsidRPr="00206587">
        <w:rPr>
          <w:noProof/>
          <w:sz w:val="24"/>
          <w:szCs w:val="24"/>
          <w:u w:val="single"/>
          <w:lang w:val="cs-CZ"/>
        </w:rPr>
        <w:t>ověřená kopie</w:t>
      </w:r>
    </w:p>
    <w:p w:rsidR="00EE2D17" w:rsidRPr="00613427" w:rsidRDefault="00EE2D17" w:rsidP="00EE2D17">
      <w:pPr>
        <w:pStyle w:val="Nadpis4"/>
        <w:numPr>
          <w:ilvl w:val="1"/>
          <w:numId w:val="31"/>
        </w:numPr>
        <w:ind w:left="567" w:hanging="567"/>
      </w:pPr>
      <w:r w:rsidRPr="00613427">
        <w:t>Další způsoby prokázání kvalifikace</w:t>
      </w:r>
    </w:p>
    <w:p w:rsidR="00EE2D17" w:rsidRPr="00613427" w:rsidRDefault="00EE2D17" w:rsidP="00EE2D17">
      <w:pPr>
        <w:pStyle w:val="Zkladntext"/>
        <w:numPr>
          <w:ilvl w:val="0"/>
          <w:numId w:val="33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Dodavatel může prokázat kvalifikaci prostřednictvím jiných osob za podmínek stanovených v ust. § 82 zákona (při společné účasti dodavatelů) a § 83</w:t>
      </w:r>
      <w:r w:rsidRPr="00613427">
        <w:rPr>
          <w:noProof/>
          <w:spacing w:val="-4"/>
          <w:lang w:val="cs-CZ"/>
        </w:rPr>
        <w:t xml:space="preserve"> </w:t>
      </w:r>
      <w:r w:rsidRPr="00613427">
        <w:rPr>
          <w:noProof/>
          <w:lang w:val="cs-CZ"/>
        </w:rPr>
        <w:t>zákona.</w:t>
      </w:r>
    </w:p>
    <w:p w:rsidR="00EE2D17" w:rsidRPr="00613427" w:rsidRDefault="00EE2D17" w:rsidP="00EE2D17">
      <w:pPr>
        <w:pStyle w:val="Zkladntext"/>
        <w:numPr>
          <w:ilvl w:val="0"/>
          <w:numId w:val="33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Doklady</w:t>
      </w:r>
      <w:r>
        <w:rPr>
          <w:noProof/>
          <w:lang w:val="cs-CZ"/>
        </w:rPr>
        <w:t xml:space="preserve"> o kvalifikaci</w:t>
      </w:r>
      <w:r w:rsidRPr="00613427">
        <w:rPr>
          <w:noProof/>
          <w:lang w:val="cs-CZ"/>
        </w:rPr>
        <w:t xml:space="preserve"> prokazující základní způsobilost podle § 74 a profesní způsobilost podle § 77 odst. 1 musí prokazovat splnění požadovaného kritéria způsobilosti nejpozději v době 3 měsíců přede dnem zahájení zadávacího řízení.Dodavatel předkládá doklady prokazující splnění kvalifikace v kopii listin.</w:t>
      </w:r>
    </w:p>
    <w:p w:rsidR="00EE2D17" w:rsidRPr="00093F06" w:rsidRDefault="00EE2D17" w:rsidP="00EE2D17">
      <w:pPr>
        <w:pStyle w:val="Zkladntext"/>
        <w:numPr>
          <w:ilvl w:val="0"/>
          <w:numId w:val="33"/>
        </w:numPr>
        <w:ind w:left="567" w:hanging="567"/>
        <w:jc w:val="both"/>
        <w:rPr>
          <w:noProof/>
          <w:lang w:val="cs-CZ"/>
        </w:rPr>
      </w:pPr>
      <w:r w:rsidRPr="00093F06">
        <w:rPr>
          <w:noProof/>
          <w:lang w:val="cs-CZ"/>
        </w:rPr>
        <w:t>Dodavatel může nahradit požadované doklady čestným prohlášením (viz. příloha č.4) nebo jednotným evropským osvědčením.</w:t>
      </w:r>
    </w:p>
    <w:p w:rsidR="00EE2D17" w:rsidRPr="009A7BA5" w:rsidRDefault="00EE2D17" w:rsidP="00EE2D17">
      <w:pPr>
        <w:pStyle w:val="Zkladntext"/>
        <w:spacing w:before="1"/>
        <w:ind w:left="567" w:hanging="567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1196"/>
        </w:tabs>
        <w:spacing w:before="35"/>
        <w:ind w:left="567" w:hanging="567"/>
        <w:rPr>
          <w:noProof/>
          <w:lang w:val="cs-CZ"/>
        </w:rPr>
      </w:pPr>
      <w:bookmarkStart w:id="11" w:name="POŽADAVKY_NA_NABÍDKU"/>
      <w:bookmarkEnd w:id="11"/>
      <w:r w:rsidRPr="009A7BA5">
        <w:rPr>
          <w:noProof/>
          <w:color w:val="345D90"/>
          <w:lang w:val="cs-CZ"/>
        </w:rPr>
        <w:t>POŽADAVKY NA</w:t>
      </w:r>
      <w:r w:rsidRPr="009A7BA5">
        <w:rPr>
          <w:noProof/>
          <w:color w:val="345D90"/>
          <w:spacing w:val="-8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NABÍDKU</w:t>
      </w:r>
    </w:p>
    <w:p w:rsidR="00EE2D17" w:rsidRPr="00613427" w:rsidRDefault="00EE2D17" w:rsidP="00EE2D17">
      <w:pPr>
        <w:pStyle w:val="Nadpis3"/>
        <w:numPr>
          <w:ilvl w:val="0"/>
          <w:numId w:val="34"/>
        </w:numPr>
        <w:ind w:left="567" w:hanging="567"/>
        <w:rPr>
          <w:b w:val="0"/>
          <w:noProof/>
          <w:lang w:val="cs-CZ"/>
        </w:rPr>
      </w:pPr>
      <w:r w:rsidRPr="00613427">
        <w:rPr>
          <w:b w:val="0"/>
          <w:noProof/>
          <w:lang w:val="cs-CZ"/>
        </w:rPr>
        <w:t>Nabídka musí být vypracována v českém jazyce.</w:t>
      </w:r>
    </w:p>
    <w:p w:rsidR="00EE2D17" w:rsidRPr="00093F06" w:rsidRDefault="00EE2D17" w:rsidP="00EE2D17">
      <w:pPr>
        <w:pStyle w:val="Zkladntext"/>
        <w:numPr>
          <w:ilvl w:val="0"/>
          <w:numId w:val="34"/>
        </w:numPr>
        <w:spacing w:line="242" w:lineRule="auto"/>
        <w:ind w:left="567" w:hanging="567"/>
        <w:jc w:val="both"/>
        <w:rPr>
          <w:noProof/>
          <w:lang w:val="cs-CZ"/>
        </w:rPr>
      </w:pPr>
      <w:r w:rsidRPr="00093F06">
        <w:rPr>
          <w:noProof/>
          <w:lang w:val="cs-CZ"/>
        </w:rPr>
        <w:t xml:space="preserve">Nabídka účastníka řízení musí být podána písemně, prostřednictvím elektronického nástroje (profilu zadavatele E-ZAK). Veškerá písemná komunikace mezi zadavatelem a dodavatelem probíhá elektronicky, a to výhradně prostřednictvím elektronického nástroje (profilu zadavatele E-ZAK). Listinná forma ani jiný druh podání nabídek (např. e-mailem, datovou schránkou) nejsou přípustné. </w:t>
      </w:r>
    </w:p>
    <w:p w:rsidR="00EE2D17" w:rsidRPr="00613427" w:rsidRDefault="00EE2D17" w:rsidP="00EE2D17">
      <w:pPr>
        <w:pStyle w:val="Zkladntext"/>
        <w:spacing w:line="242" w:lineRule="auto"/>
        <w:ind w:left="567" w:hanging="567"/>
        <w:jc w:val="both"/>
        <w:rPr>
          <w:b/>
          <w:noProof/>
          <w:lang w:val="cs-CZ"/>
        </w:rPr>
      </w:pPr>
    </w:p>
    <w:p w:rsidR="00EE2D17" w:rsidRPr="00613427" w:rsidRDefault="00EE2D17" w:rsidP="00EE2D17">
      <w:pPr>
        <w:pStyle w:val="Odstavecseseznamem"/>
        <w:numPr>
          <w:ilvl w:val="0"/>
          <w:numId w:val="15"/>
        </w:numPr>
        <w:tabs>
          <w:tab w:val="left" w:pos="824"/>
        </w:tabs>
        <w:spacing w:before="186"/>
        <w:ind w:left="567" w:hanging="567"/>
        <w:rPr>
          <w:b/>
          <w:noProof/>
          <w:sz w:val="32"/>
          <w:lang w:val="cs-CZ"/>
        </w:rPr>
      </w:pPr>
      <w:bookmarkStart w:id="12" w:name="LHŮTA_PRO_PODÁNÍ_NABÍDKY"/>
      <w:bookmarkEnd w:id="12"/>
      <w:r w:rsidRPr="009A7BA5">
        <w:rPr>
          <w:b/>
          <w:noProof/>
          <w:color w:val="345D90"/>
          <w:sz w:val="32"/>
          <w:lang w:val="cs-CZ"/>
        </w:rPr>
        <w:t>LHŮTA PRO PODÁNÍ</w:t>
      </w:r>
      <w:r w:rsidRPr="009A7BA5">
        <w:rPr>
          <w:b/>
          <w:noProof/>
          <w:color w:val="345D90"/>
          <w:spacing w:val="-8"/>
          <w:sz w:val="32"/>
          <w:lang w:val="cs-CZ"/>
        </w:rPr>
        <w:t xml:space="preserve"> </w:t>
      </w:r>
      <w:r w:rsidRPr="009A7BA5">
        <w:rPr>
          <w:b/>
          <w:noProof/>
          <w:color w:val="345D90"/>
          <w:sz w:val="32"/>
          <w:lang w:val="cs-CZ"/>
        </w:rPr>
        <w:t>NABÍ</w:t>
      </w:r>
      <w:r w:rsidRPr="002F7ACB">
        <w:rPr>
          <w:b/>
          <w:noProof/>
          <w:color w:val="345D90"/>
          <w:sz w:val="32"/>
          <w:lang w:val="cs-CZ"/>
        </w:rPr>
        <w:t>DKY</w:t>
      </w:r>
    </w:p>
    <w:p w:rsidR="00EE2D17" w:rsidRPr="00D84C87" w:rsidRDefault="00EE2D17" w:rsidP="00EE2D17">
      <w:pPr>
        <w:pStyle w:val="Odstavecseseznamem"/>
        <w:numPr>
          <w:ilvl w:val="0"/>
          <w:numId w:val="35"/>
        </w:numPr>
        <w:ind w:left="567" w:hanging="567"/>
        <w:rPr>
          <w:rFonts w:cstheme="minorHAnsi"/>
          <w:b/>
          <w:noProof/>
          <w:sz w:val="24"/>
          <w:szCs w:val="24"/>
          <w:lang w:val="cs-CZ"/>
        </w:rPr>
      </w:pPr>
      <w:r w:rsidRPr="003E592B">
        <w:rPr>
          <w:rFonts w:cstheme="minorHAnsi"/>
          <w:noProof/>
          <w:sz w:val="24"/>
          <w:szCs w:val="24"/>
          <w:lang w:val="cs-CZ"/>
        </w:rPr>
        <w:t>Lhůta pro</w:t>
      </w:r>
      <w:r>
        <w:rPr>
          <w:rFonts w:cstheme="minorHAnsi"/>
          <w:noProof/>
          <w:sz w:val="24"/>
          <w:szCs w:val="24"/>
          <w:lang w:val="cs-CZ"/>
        </w:rPr>
        <w:t xml:space="preserve"> podání nabídek </w:t>
      </w:r>
      <w:r w:rsidRPr="003E592B">
        <w:rPr>
          <w:rFonts w:cstheme="minorHAnsi"/>
          <w:noProof/>
          <w:sz w:val="24"/>
          <w:szCs w:val="24"/>
          <w:lang w:val="cs-CZ"/>
        </w:rPr>
        <w:t>počíná běžet dnem následujícím po dni zveřejnění výzvy na profilu zadavatele</w:t>
      </w:r>
      <w:r>
        <w:rPr>
          <w:rFonts w:cstheme="minorHAnsi"/>
          <w:noProof/>
          <w:sz w:val="24"/>
          <w:szCs w:val="24"/>
          <w:lang w:val="cs-CZ"/>
        </w:rPr>
        <w:t>. Nabídky budou doručeny</w:t>
      </w:r>
      <w:r w:rsidRPr="00D84C87">
        <w:rPr>
          <w:rFonts w:cstheme="minorHAnsi"/>
          <w:noProof/>
          <w:sz w:val="24"/>
          <w:szCs w:val="24"/>
          <w:lang w:val="cs-CZ"/>
        </w:rPr>
        <w:t xml:space="preserve"> do </w:t>
      </w:r>
      <w:r w:rsidR="00DD117E" w:rsidRPr="00DD117E">
        <w:rPr>
          <w:rFonts w:cstheme="minorHAnsi"/>
          <w:b/>
          <w:noProof/>
          <w:color w:val="FF0000"/>
          <w:sz w:val="24"/>
          <w:szCs w:val="24"/>
          <w:lang w:val="cs-CZ"/>
        </w:rPr>
        <w:t>31</w:t>
      </w:r>
      <w:r w:rsidR="003D0591" w:rsidRPr="00DD117E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>.</w:t>
      </w:r>
      <w:r w:rsidR="00DD117E" w:rsidRPr="00DD117E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>08</w:t>
      </w:r>
      <w:r w:rsidRPr="00DD117E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>.20</w:t>
      </w:r>
      <w:r w:rsidR="003D0591" w:rsidRPr="00DD117E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>20</w:t>
      </w:r>
      <w:r w:rsidRPr="00DD117E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 xml:space="preserve"> </w:t>
      </w:r>
      <w:r w:rsidRPr="002812FA">
        <w:rPr>
          <w:rFonts w:cstheme="minorHAnsi"/>
          <w:b/>
          <w:bCs/>
          <w:noProof/>
          <w:color w:val="FF0000"/>
          <w:sz w:val="24"/>
          <w:szCs w:val="24"/>
          <w:lang w:val="cs-CZ"/>
        </w:rPr>
        <w:t xml:space="preserve">do 10:00 </w:t>
      </w:r>
      <w:r>
        <w:rPr>
          <w:noProof/>
          <w:sz w:val="24"/>
          <w:lang w:val="cs-CZ"/>
        </w:rPr>
        <w:t xml:space="preserve">prostřednictvím elektronického </w:t>
      </w:r>
      <w:r w:rsidRPr="005F4D16">
        <w:rPr>
          <w:noProof/>
          <w:sz w:val="24"/>
          <w:lang w:val="cs-CZ"/>
        </w:rPr>
        <w:t>nástroje (profilu zadavatele E-ZAK).</w:t>
      </w:r>
      <w:r w:rsidRPr="00D84C87">
        <w:rPr>
          <w:rFonts w:cstheme="minorHAnsi"/>
          <w:noProof/>
          <w:sz w:val="24"/>
          <w:szCs w:val="24"/>
          <w:lang w:val="cs-CZ"/>
        </w:rPr>
        <w:t xml:space="preserve"> </w:t>
      </w:r>
    </w:p>
    <w:p w:rsidR="00EE2D17" w:rsidRPr="009A7BA5" w:rsidRDefault="00EE2D17" w:rsidP="00EE2D17">
      <w:pPr>
        <w:pStyle w:val="Zkladntext"/>
        <w:ind w:left="567" w:hanging="567"/>
        <w:rPr>
          <w:b/>
          <w:noProof/>
          <w:color w:val="FF0000"/>
          <w:lang w:val="cs-CZ"/>
        </w:rPr>
      </w:pPr>
    </w:p>
    <w:p w:rsidR="00EE2D17" w:rsidRPr="00613427" w:rsidRDefault="00EE2D17" w:rsidP="00EE2D17">
      <w:pPr>
        <w:pStyle w:val="Odstavecseseznamem"/>
        <w:numPr>
          <w:ilvl w:val="0"/>
          <w:numId w:val="15"/>
        </w:numPr>
        <w:tabs>
          <w:tab w:val="left" w:pos="824"/>
        </w:tabs>
        <w:spacing w:before="186"/>
        <w:ind w:left="567" w:hanging="567"/>
        <w:rPr>
          <w:b/>
          <w:noProof/>
          <w:sz w:val="32"/>
          <w:lang w:val="cs-CZ"/>
        </w:rPr>
      </w:pPr>
      <w:bookmarkStart w:id="13" w:name="MÍSTO_PRO_PODÁNÍ_NABÍDKY"/>
      <w:bookmarkEnd w:id="13"/>
      <w:r w:rsidRPr="009A7BA5">
        <w:rPr>
          <w:b/>
          <w:noProof/>
          <w:color w:val="345D90"/>
          <w:sz w:val="32"/>
          <w:lang w:val="cs-CZ"/>
        </w:rPr>
        <w:t>MÍSTO PRO PODÁNÍ</w:t>
      </w:r>
      <w:r w:rsidRPr="009A7BA5">
        <w:rPr>
          <w:b/>
          <w:noProof/>
          <w:color w:val="345D90"/>
          <w:spacing w:val="-12"/>
          <w:sz w:val="32"/>
          <w:lang w:val="cs-CZ"/>
        </w:rPr>
        <w:t xml:space="preserve"> </w:t>
      </w:r>
      <w:r w:rsidRPr="009A7BA5">
        <w:rPr>
          <w:b/>
          <w:noProof/>
          <w:color w:val="345D90"/>
          <w:sz w:val="32"/>
          <w:lang w:val="cs-CZ"/>
        </w:rPr>
        <w:t>NABÍDKY</w:t>
      </w:r>
    </w:p>
    <w:p w:rsidR="00EE2D17" w:rsidRPr="005F4D16" w:rsidRDefault="00EE2D17" w:rsidP="00EE2D17">
      <w:pPr>
        <w:pStyle w:val="Odstavecseseznamem"/>
        <w:numPr>
          <w:ilvl w:val="0"/>
          <w:numId w:val="39"/>
        </w:numPr>
        <w:ind w:left="567" w:hanging="567"/>
        <w:rPr>
          <w:noProof/>
          <w:lang w:val="cs-CZ"/>
        </w:rPr>
      </w:pPr>
      <w:r w:rsidRPr="005F4D16">
        <w:rPr>
          <w:noProof/>
          <w:sz w:val="24"/>
          <w:lang w:val="cs-CZ"/>
        </w:rPr>
        <w:t>Nabídka účastníka řízení musí být podána písemně,</w:t>
      </w:r>
      <w:r>
        <w:rPr>
          <w:noProof/>
          <w:sz w:val="24"/>
          <w:lang w:val="cs-CZ"/>
        </w:rPr>
        <w:t xml:space="preserve"> prostřednictvím elektronického </w:t>
      </w:r>
      <w:r w:rsidRPr="005F4D16">
        <w:rPr>
          <w:noProof/>
          <w:sz w:val="24"/>
          <w:lang w:val="cs-CZ"/>
        </w:rPr>
        <w:t>nástroje (profilu zadavatele E-ZAK).</w:t>
      </w:r>
    </w:p>
    <w:p w:rsidR="00EE2D17" w:rsidRPr="009055DF" w:rsidRDefault="00EE2D17" w:rsidP="00EE2D17">
      <w:pPr>
        <w:tabs>
          <w:tab w:val="left" w:pos="476"/>
        </w:tabs>
        <w:ind w:left="567" w:hanging="567"/>
        <w:jc w:val="both"/>
        <w:rPr>
          <w:rStyle w:val="Hypertextovodkaz"/>
          <w:lang w:val="cs-CZ"/>
        </w:rPr>
      </w:pPr>
      <w:r>
        <w:rPr>
          <w:noProof/>
          <w:sz w:val="24"/>
          <w:lang w:val="cs-CZ"/>
        </w:rPr>
        <w:fldChar w:fldCharType="begin"/>
      </w:r>
      <w:r>
        <w:rPr>
          <w:noProof/>
          <w:sz w:val="24"/>
          <w:lang w:val="cs-CZ"/>
        </w:rPr>
        <w:instrText xml:space="preserve"> HYPERLINK "https://ezak.mikulov.cz/profile_display_2.html" </w:instrText>
      </w:r>
      <w:r>
        <w:rPr>
          <w:noProof/>
          <w:sz w:val="24"/>
          <w:lang w:val="cs-CZ"/>
        </w:rPr>
        <w:fldChar w:fldCharType="separate"/>
      </w:r>
      <w:r w:rsidRPr="009055DF">
        <w:rPr>
          <w:rStyle w:val="Hypertextovodkaz"/>
          <w:sz w:val="24"/>
          <w:lang w:val="cs-CZ"/>
        </w:rPr>
        <w:t>https://ezak.mikulov.cz/profile_display_2.html</w:t>
      </w:r>
    </w:p>
    <w:p w:rsidR="00EE2D17" w:rsidRPr="009A7BA5" w:rsidRDefault="00EE2D17" w:rsidP="00EE2D17">
      <w:pPr>
        <w:tabs>
          <w:tab w:val="left" w:pos="476"/>
        </w:tabs>
        <w:spacing w:before="1"/>
        <w:ind w:left="567" w:hanging="567"/>
        <w:jc w:val="both"/>
        <w:rPr>
          <w:noProof/>
          <w:sz w:val="24"/>
          <w:lang w:val="cs-CZ"/>
        </w:rPr>
      </w:pPr>
      <w:r>
        <w:rPr>
          <w:noProof/>
          <w:sz w:val="24"/>
          <w:lang w:val="cs-CZ"/>
        </w:rPr>
        <w:fldChar w:fldCharType="end"/>
      </w: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709"/>
        </w:tabs>
        <w:ind w:left="567" w:hanging="567"/>
        <w:rPr>
          <w:noProof/>
          <w:lang w:val="cs-CZ"/>
        </w:rPr>
      </w:pPr>
      <w:bookmarkStart w:id="14" w:name="PODMÍNKY_ZPRACOVÁNÍ_NABÍDKY"/>
      <w:bookmarkEnd w:id="14"/>
      <w:r w:rsidRPr="009A7BA5">
        <w:rPr>
          <w:noProof/>
          <w:color w:val="345D90"/>
          <w:lang w:val="cs-CZ"/>
        </w:rPr>
        <w:t>PODMÍNKY ZPRACOVÁNÍ</w:t>
      </w:r>
      <w:r w:rsidRPr="009A7BA5">
        <w:rPr>
          <w:noProof/>
          <w:color w:val="345D90"/>
          <w:spacing w:val="-12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NABÍDKY</w:t>
      </w:r>
    </w:p>
    <w:p w:rsidR="00EE2D17" w:rsidRPr="00613427" w:rsidRDefault="00EE2D17" w:rsidP="00EE2D17">
      <w:pPr>
        <w:pStyle w:val="Zkladntext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Pokud nebude nabídka zadavateli doručena ve lhůtě nebo způsobem stanoveným v zadávací dokumentaci, nepovažuje se za podanou a v průběhu zadávacího řízení se k ní nepřihlíží.</w:t>
      </w:r>
    </w:p>
    <w:p w:rsidR="00EE2D17" w:rsidRPr="00613427" w:rsidRDefault="00EE2D17" w:rsidP="00EE2D17">
      <w:pPr>
        <w:pStyle w:val="Zkladntext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Účastník zadávacího řízení může podat v zadávacím řízení jen jednu nabídku. Dodavatel, který podal nabídku v zadávacím řízení, nesmí být současně osobou, jejímž prostřednictvím jiný dodavatel v tomtéž zadávacím řízení prokazuje kvalifikaci. Zadavatel vyloučí účastníka zadávacího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řízení,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který</w:t>
      </w:r>
      <w:r w:rsidRPr="00613427">
        <w:rPr>
          <w:noProof/>
          <w:spacing w:val="23"/>
          <w:lang w:val="cs-CZ"/>
        </w:rPr>
        <w:t xml:space="preserve"> </w:t>
      </w:r>
      <w:r w:rsidRPr="00613427">
        <w:rPr>
          <w:noProof/>
          <w:lang w:val="cs-CZ"/>
        </w:rPr>
        <w:t>podal</w:t>
      </w:r>
      <w:r w:rsidRPr="00613427">
        <w:rPr>
          <w:noProof/>
          <w:spacing w:val="27"/>
          <w:lang w:val="cs-CZ"/>
        </w:rPr>
        <w:t xml:space="preserve"> </w:t>
      </w:r>
      <w:r w:rsidRPr="00613427">
        <w:rPr>
          <w:noProof/>
          <w:lang w:val="cs-CZ"/>
        </w:rPr>
        <w:t>více</w:t>
      </w:r>
      <w:r w:rsidRPr="00613427">
        <w:rPr>
          <w:noProof/>
          <w:spacing w:val="25"/>
          <w:lang w:val="cs-CZ"/>
        </w:rPr>
        <w:t xml:space="preserve"> </w:t>
      </w:r>
      <w:r w:rsidRPr="00613427">
        <w:rPr>
          <w:noProof/>
          <w:lang w:val="cs-CZ"/>
        </w:rPr>
        <w:t>nabídek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samostatně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nebo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společně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s</w:t>
      </w:r>
      <w:r w:rsidRPr="00613427">
        <w:rPr>
          <w:noProof/>
          <w:spacing w:val="22"/>
          <w:lang w:val="cs-CZ"/>
        </w:rPr>
        <w:t xml:space="preserve"> </w:t>
      </w:r>
      <w:r w:rsidRPr="00613427">
        <w:rPr>
          <w:noProof/>
          <w:lang w:val="cs-CZ"/>
        </w:rPr>
        <w:t>jinými</w:t>
      </w:r>
      <w:r w:rsidRPr="00613427">
        <w:rPr>
          <w:noProof/>
          <w:spacing w:val="26"/>
          <w:lang w:val="cs-CZ"/>
        </w:rPr>
        <w:t xml:space="preserve"> </w:t>
      </w:r>
      <w:r w:rsidRPr="00613427">
        <w:rPr>
          <w:noProof/>
          <w:lang w:val="cs-CZ"/>
        </w:rPr>
        <w:t>dodavateli, nebo podal nabídku a současně je osobou, jejímž prostřednictvím jiný účastník zadávacího řízení v tomtéž zadávacím řízení prokazuje kvalifikaci.</w:t>
      </w:r>
    </w:p>
    <w:p w:rsidR="00EE2D17" w:rsidRPr="009A7BA5" w:rsidRDefault="00EE2D17" w:rsidP="00EE2D17">
      <w:pPr>
        <w:pStyle w:val="Zkladntext"/>
        <w:tabs>
          <w:tab w:val="left" w:pos="709"/>
        </w:tabs>
        <w:ind w:left="567" w:hanging="567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709"/>
          <w:tab w:val="left" w:pos="1195"/>
          <w:tab w:val="left" w:pos="1196"/>
        </w:tabs>
        <w:spacing w:before="188"/>
        <w:ind w:left="567" w:hanging="567"/>
        <w:rPr>
          <w:noProof/>
          <w:lang w:val="cs-CZ"/>
        </w:rPr>
      </w:pPr>
      <w:bookmarkStart w:id="15" w:name="DOPORUČENÉ_ČLENĚNÍ_NABÍDKY"/>
      <w:bookmarkEnd w:id="15"/>
      <w:r w:rsidRPr="009A7BA5">
        <w:rPr>
          <w:noProof/>
          <w:color w:val="345D90"/>
          <w:lang w:val="cs-CZ"/>
        </w:rPr>
        <w:t>ČLENĚNÍ</w:t>
      </w:r>
      <w:r w:rsidRPr="009A7BA5">
        <w:rPr>
          <w:noProof/>
          <w:color w:val="345D90"/>
          <w:spacing w:val="-9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NABÍDKY</w:t>
      </w:r>
    </w:p>
    <w:p w:rsidR="00EE2D17" w:rsidRPr="00613427" w:rsidRDefault="00EE2D17" w:rsidP="00EE2D17">
      <w:pPr>
        <w:pStyle w:val="Zkladntext"/>
        <w:numPr>
          <w:ilvl w:val="0"/>
          <w:numId w:val="41"/>
        </w:numPr>
        <w:tabs>
          <w:tab w:val="left" w:pos="709"/>
        </w:tabs>
        <w:spacing w:before="1"/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Nabídka bude obsahovat tyto doklady:</w:t>
      </w:r>
    </w:p>
    <w:p w:rsidR="00EE2D17" w:rsidRPr="00613427" w:rsidRDefault="00EE2D17" w:rsidP="00EE2D17">
      <w:pPr>
        <w:pStyle w:val="Odstavecseseznamem"/>
        <w:numPr>
          <w:ilvl w:val="0"/>
          <w:numId w:val="30"/>
        </w:numPr>
        <w:tabs>
          <w:tab w:val="left" w:pos="709"/>
          <w:tab w:val="left" w:pos="993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 xml:space="preserve">Vyplněný formulář </w:t>
      </w:r>
      <w:r w:rsidRPr="002812FA">
        <w:rPr>
          <w:b/>
          <w:noProof/>
          <w:sz w:val="24"/>
          <w:lang w:val="cs-CZ"/>
        </w:rPr>
        <w:t>Krycí list nabídky</w:t>
      </w:r>
      <w:r w:rsidRPr="00613427">
        <w:rPr>
          <w:noProof/>
          <w:sz w:val="24"/>
          <w:lang w:val="cs-CZ"/>
        </w:rPr>
        <w:t xml:space="preserve"> </w:t>
      </w:r>
      <w:r w:rsidRPr="00613427">
        <w:rPr>
          <w:b/>
          <w:noProof/>
          <w:sz w:val="24"/>
          <w:lang w:val="cs-CZ"/>
        </w:rPr>
        <w:t>(Příloha č.1)</w:t>
      </w:r>
      <w:r w:rsidRPr="00613427">
        <w:rPr>
          <w:noProof/>
          <w:sz w:val="24"/>
          <w:lang w:val="cs-CZ"/>
        </w:rPr>
        <w:t xml:space="preserve"> podepsaný osobou oprávněnou zastupovat účastníka zadávacího řízení.</w:t>
      </w:r>
    </w:p>
    <w:p w:rsidR="00EE2D17" w:rsidRDefault="00EE2D17" w:rsidP="00EE2D17">
      <w:pPr>
        <w:pStyle w:val="Odstavecseseznamem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567" w:hanging="567"/>
        <w:jc w:val="both"/>
        <w:rPr>
          <w:noProof/>
          <w:sz w:val="24"/>
          <w:lang w:val="cs-CZ"/>
        </w:rPr>
      </w:pPr>
      <w:r w:rsidRPr="006C7E4C">
        <w:rPr>
          <w:noProof/>
          <w:sz w:val="24"/>
          <w:lang w:val="cs-CZ"/>
        </w:rPr>
        <w:t xml:space="preserve">Návrh smlouvy o dílo – </w:t>
      </w:r>
      <w:r w:rsidRPr="006C7E4C">
        <w:rPr>
          <w:b/>
          <w:noProof/>
          <w:sz w:val="24"/>
          <w:lang w:val="cs-CZ"/>
        </w:rPr>
        <w:t>Smlouva o dílo</w:t>
      </w:r>
      <w:r w:rsidRPr="006C7E4C">
        <w:rPr>
          <w:noProof/>
          <w:sz w:val="24"/>
          <w:lang w:val="cs-CZ"/>
        </w:rPr>
        <w:t xml:space="preserve"> </w:t>
      </w:r>
      <w:r w:rsidRPr="006C7E4C">
        <w:rPr>
          <w:b/>
          <w:noProof/>
          <w:sz w:val="24"/>
          <w:lang w:val="cs-CZ"/>
        </w:rPr>
        <w:t>(Příloha č.2)</w:t>
      </w:r>
      <w:r w:rsidRPr="006C7E4C">
        <w:rPr>
          <w:noProof/>
          <w:sz w:val="24"/>
          <w:lang w:val="cs-CZ"/>
        </w:rPr>
        <w:t xml:space="preserve"> musí být podepsána osobou oprávněnou za dodavatele jednat a podepsána v souladu se způsobem podepisování uvedeným ve výpise z Obchodního rejstříku dodavatele a opatřen otiskem razítka. Tento návrh musí být v souladu se vzorem předloženým zadavatelem v zadávací dokumentaci. </w:t>
      </w:r>
    </w:p>
    <w:p w:rsidR="00EE2D17" w:rsidRPr="006C7E4C" w:rsidRDefault="00EE2D17" w:rsidP="00EE2D17">
      <w:pPr>
        <w:pStyle w:val="Odstavecseseznamem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567" w:hanging="567"/>
        <w:jc w:val="both"/>
        <w:rPr>
          <w:noProof/>
          <w:sz w:val="24"/>
          <w:lang w:val="cs-CZ"/>
        </w:rPr>
      </w:pPr>
      <w:r w:rsidRPr="006C7E4C">
        <w:rPr>
          <w:noProof/>
          <w:sz w:val="24"/>
          <w:lang w:val="cs-CZ"/>
        </w:rPr>
        <w:t>Doklady a informace prokazující splnění kvalifikace.</w:t>
      </w:r>
    </w:p>
    <w:p w:rsidR="00EE2D17" w:rsidRPr="00613427" w:rsidRDefault="00EE2D17" w:rsidP="00EE2D17">
      <w:pPr>
        <w:pStyle w:val="Odstavecseseznamem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567" w:hanging="567"/>
        <w:jc w:val="both"/>
        <w:rPr>
          <w:noProof/>
          <w:sz w:val="24"/>
          <w:lang w:val="cs-CZ"/>
        </w:rPr>
      </w:pPr>
      <w:r w:rsidRPr="00613427">
        <w:rPr>
          <w:noProof/>
          <w:sz w:val="24"/>
          <w:lang w:val="cs-CZ"/>
        </w:rPr>
        <w:t>Další</w:t>
      </w:r>
      <w:r w:rsidRPr="00613427">
        <w:rPr>
          <w:noProof/>
          <w:spacing w:val="-1"/>
          <w:sz w:val="24"/>
          <w:lang w:val="cs-CZ"/>
        </w:rPr>
        <w:t xml:space="preserve"> </w:t>
      </w:r>
      <w:r w:rsidRPr="00613427">
        <w:rPr>
          <w:noProof/>
          <w:sz w:val="24"/>
          <w:lang w:val="cs-CZ"/>
        </w:rPr>
        <w:t>dokumenty.</w:t>
      </w:r>
    </w:p>
    <w:p w:rsidR="00EE2D17" w:rsidRPr="00613427" w:rsidRDefault="00EE2D17" w:rsidP="00EE2D17">
      <w:pPr>
        <w:pStyle w:val="Odstavecseseznamem"/>
        <w:tabs>
          <w:tab w:val="left" w:pos="476"/>
          <w:tab w:val="left" w:pos="709"/>
        </w:tabs>
        <w:ind w:left="567" w:hanging="567"/>
        <w:jc w:val="both"/>
        <w:rPr>
          <w:noProof/>
          <w:sz w:val="24"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709"/>
          <w:tab w:val="left" w:pos="1195"/>
          <w:tab w:val="left" w:pos="1196"/>
        </w:tabs>
        <w:spacing w:before="188"/>
        <w:ind w:left="567" w:hanging="567"/>
        <w:jc w:val="both"/>
        <w:rPr>
          <w:noProof/>
          <w:lang w:val="cs-CZ"/>
        </w:rPr>
      </w:pPr>
      <w:bookmarkStart w:id="16" w:name="PODMÍNKY_PRO_UZAVŘENÍ_SMLOUVY:"/>
      <w:bookmarkEnd w:id="16"/>
      <w:r w:rsidRPr="009A7BA5">
        <w:rPr>
          <w:noProof/>
          <w:color w:val="345D90"/>
          <w:lang w:val="cs-CZ"/>
        </w:rPr>
        <w:t>PODMÍNKY PRO UZAVŘENÍ</w:t>
      </w:r>
      <w:r w:rsidRPr="009A7BA5">
        <w:rPr>
          <w:noProof/>
          <w:color w:val="345D90"/>
          <w:spacing w:val="-11"/>
          <w:lang w:val="cs-CZ"/>
        </w:rPr>
        <w:t xml:space="preserve"> </w:t>
      </w:r>
      <w:r w:rsidRPr="002F7ACB">
        <w:rPr>
          <w:noProof/>
          <w:color w:val="345D90"/>
          <w:lang w:val="cs-CZ"/>
        </w:rPr>
        <w:t>SMLOUVY:</w:t>
      </w:r>
    </w:p>
    <w:p w:rsidR="00EE2D17" w:rsidRPr="00613427" w:rsidRDefault="00EE2D17" w:rsidP="00EE2D17">
      <w:pPr>
        <w:pStyle w:val="Zkladntext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Vybraný dodavatel, musí před podpisem na výzvu zadavatele předložit:</w:t>
      </w:r>
    </w:p>
    <w:p w:rsidR="00EE2D17" w:rsidRPr="00613427" w:rsidRDefault="00EE2D17" w:rsidP="00EE2D17">
      <w:pPr>
        <w:pStyle w:val="Zkladntext"/>
        <w:numPr>
          <w:ilvl w:val="0"/>
          <w:numId w:val="14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výpis z obchodního rejstříku nebo jiné obdobné evidence</w:t>
      </w:r>
    </w:p>
    <w:p w:rsidR="00EE2D17" w:rsidRDefault="00EE2D17" w:rsidP="00EE2D17">
      <w:pPr>
        <w:pStyle w:val="Zkladntext"/>
        <w:numPr>
          <w:ilvl w:val="0"/>
          <w:numId w:val="14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13427">
        <w:rPr>
          <w:bCs/>
          <w:noProof/>
          <w:lang w:val="cs-CZ"/>
        </w:rPr>
        <w:t>živnostenský list pro živnost</w:t>
      </w:r>
      <w:r w:rsidRPr="009A7BA5">
        <w:rPr>
          <w:bCs/>
          <w:noProof/>
          <w:lang w:val="cs-CZ"/>
        </w:rPr>
        <w:t xml:space="preserve"> </w:t>
      </w:r>
      <w:r w:rsidRPr="00EE2D17">
        <w:rPr>
          <w:b/>
          <w:bCs/>
          <w:noProof/>
          <w:lang w:val="de-AT"/>
        </w:rPr>
        <w:t xml:space="preserve">projektová činnost ve výstavbě </w:t>
      </w:r>
    </w:p>
    <w:p w:rsidR="00D06EFB" w:rsidRPr="00613427" w:rsidRDefault="00EE2D17" w:rsidP="00D06EFB">
      <w:pPr>
        <w:pStyle w:val="Zkladntext"/>
        <w:numPr>
          <w:ilvl w:val="0"/>
          <w:numId w:val="14"/>
        </w:numPr>
        <w:tabs>
          <w:tab w:val="left" w:pos="709"/>
        </w:tabs>
        <w:ind w:left="567" w:hanging="567"/>
        <w:jc w:val="both"/>
        <w:rPr>
          <w:noProof/>
          <w:u w:val="single"/>
          <w:lang w:val="cs-CZ"/>
        </w:rPr>
      </w:pPr>
      <w:r w:rsidRPr="006C7E4C">
        <w:rPr>
          <w:noProof/>
          <w:lang w:val="cs-CZ"/>
        </w:rPr>
        <w:t xml:space="preserve">doklad </w:t>
      </w:r>
      <w:r w:rsidRPr="006C7E4C">
        <w:rPr>
          <w:bCs/>
          <w:noProof/>
          <w:lang w:val="cs-CZ"/>
        </w:rPr>
        <w:t xml:space="preserve">osvědčující odbornou způsobilost (autorizace) </w:t>
      </w:r>
    </w:p>
    <w:p w:rsidR="00EE2D17" w:rsidRPr="00613427" w:rsidRDefault="00EE2D17" w:rsidP="00EE2D17">
      <w:pPr>
        <w:pStyle w:val="Odstavecseseznamem"/>
        <w:widowControl/>
        <w:autoSpaceDE/>
        <w:autoSpaceDN/>
        <w:spacing w:line="280" w:lineRule="atLeast"/>
        <w:ind w:left="567" w:firstLine="0"/>
        <w:jc w:val="both"/>
        <w:rPr>
          <w:noProof/>
          <w:sz w:val="24"/>
          <w:szCs w:val="24"/>
          <w:u w:val="single"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709"/>
          <w:tab w:val="left" w:pos="1195"/>
          <w:tab w:val="left" w:pos="1196"/>
        </w:tabs>
        <w:spacing w:before="187"/>
        <w:ind w:left="567" w:hanging="567"/>
        <w:rPr>
          <w:noProof/>
          <w:lang w:val="cs-CZ"/>
        </w:rPr>
      </w:pPr>
      <w:bookmarkStart w:id="17" w:name="VYUŽITÍ_PODDODAVATELŮ"/>
      <w:bookmarkStart w:id="18" w:name="HODNOCENÍ_NABÍDEK"/>
      <w:bookmarkEnd w:id="17"/>
      <w:bookmarkEnd w:id="18"/>
      <w:r w:rsidRPr="009A7BA5">
        <w:rPr>
          <w:noProof/>
          <w:color w:val="345D90"/>
          <w:lang w:val="cs-CZ"/>
        </w:rPr>
        <w:t>HODNOCENÍ</w:t>
      </w:r>
      <w:r w:rsidRPr="002F7ACB">
        <w:rPr>
          <w:noProof/>
          <w:color w:val="345D90"/>
          <w:spacing w:val="-7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NABÍDEK</w:t>
      </w:r>
    </w:p>
    <w:p w:rsidR="00EE2D17" w:rsidRDefault="00EE2D17" w:rsidP="00EE2D17">
      <w:pPr>
        <w:pStyle w:val="Zkladntext"/>
        <w:numPr>
          <w:ilvl w:val="1"/>
          <w:numId w:val="46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C7E4C">
        <w:rPr>
          <w:noProof/>
          <w:lang w:val="cs-CZ"/>
        </w:rPr>
        <w:t xml:space="preserve">Veškeré cenové údaje musí být uvedeny v Kč. </w:t>
      </w:r>
      <w:bookmarkStart w:id="19" w:name="ZÁKLADNÍ_HODNOTÍCÍ_KRITÉRIUM"/>
      <w:bookmarkStart w:id="20" w:name="ZPŮSOB_HODNOCENÍ_NABÍDEK"/>
      <w:bookmarkEnd w:id="19"/>
      <w:bookmarkEnd w:id="20"/>
    </w:p>
    <w:p w:rsidR="00EE2D17" w:rsidRPr="006C7E4C" w:rsidRDefault="00EE2D17" w:rsidP="00EE2D17">
      <w:pPr>
        <w:pStyle w:val="Zkladntext"/>
        <w:numPr>
          <w:ilvl w:val="1"/>
          <w:numId w:val="46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6C7E4C">
        <w:rPr>
          <w:noProof/>
          <w:lang w:val="cs-CZ"/>
        </w:rPr>
        <w:t>Nabídky budou hodnoceny podle jejich ekonomické výhodnosti. Kritériem pro zadání veřejné zakázky je celková nabídková cena bez DPH. Nabídkovou cenu nemůže dodavatel překročit.</w:t>
      </w:r>
    </w:p>
    <w:p w:rsidR="00EE2D17" w:rsidRPr="007A414C" w:rsidRDefault="00EE2D17" w:rsidP="00EE2D17">
      <w:pPr>
        <w:pStyle w:val="Zkladntext"/>
        <w:numPr>
          <w:ilvl w:val="1"/>
          <w:numId w:val="46"/>
        </w:numPr>
        <w:tabs>
          <w:tab w:val="left" w:pos="709"/>
        </w:tabs>
        <w:ind w:left="567" w:hanging="567"/>
        <w:jc w:val="both"/>
        <w:rPr>
          <w:noProof/>
          <w:lang w:val="cs-CZ"/>
        </w:rPr>
      </w:pPr>
      <w:r w:rsidRPr="00847063">
        <w:rPr>
          <w:noProof/>
          <w:lang w:val="cs-CZ"/>
        </w:rPr>
        <w:t>Ekonomická výhodnost bude hodnocena podle nejnižší nabídkové ceny v Kč bez DPH. Nabídky budou seřazeny podle výše nabídkové ceny vzestupně.</w:t>
      </w:r>
    </w:p>
    <w:p w:rsidR="00EE2D17" w:rsidRPr="002F7ACB" w:rsidRDefault="00EE2D17" w:rsidP="00EE2D17">
      <w:pPr>
        <w:pStyle w:val="dkanormln"/>
        <w:spacing w:line="276" w:lineRule="auto"/>
        <w:ind w:left="567" w:hanging="567"/>
        <w:rPr>
          <w:rFonts w:asciiTheme="minorHAnsi" w:hAnsiTheme="minorHAnsi" w:cs="Arial"/>
          <w:noProof/>
          <w:szCs w:val="24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1196"/>
        </w:tabs>
        <w:ind w:left="567" w:hanging="567"/>
        <w:rPr>
          <w:noProof/>
          <w:lang w:val="cs-CZ"/>
        </w:rPr>
      </w:pPr>
      <w:bookmarkStart w:id="21" w:name="OTEVÍRÁNÍ_OBÁLEK"/>
      <w:bookmarkEnd w:id="21"/>
      <w:r w:rsidRPr="009A7BA5">
        <w:rPr>
          <w:noProof/>
          <w:color w:val="345D90"/>
          <w:lang w:val="cs-CZ"/>
        </w:rPr>
        <w:t>OTEVÍRÁNÍ</w:t>
      </w:r>
      <w:r w:rsidRPr="009A7BA5">
        <w:rPr>
          <w:noProof/>
          <w:color w:val="345D90"/>
          <w:spacing w:val="-6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NABÍDEK</w:t>
      </w:r>
    </w:p>
    <w:p w:rsidR="00EE2D17" w:rsidRPr="009A7BA5" w:rsidRDefault="00EE2D17" w:rsidP="00EE2D17">
      <w:pPr>
        <w:pStyle w:val="Zkladntext"/>
        <w:numPr>
          <w:ilvl w:val="0"/>
          <w:numId w:val="48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Otevírání nabídek se uskuteční po uplynutí lhůty pro podání nabídek</w:t>
      </w:r>
      <w:r w:rsidRPr="009A7BA5">
        <w:rPr>
          <w:b/>
          <w:noProof/>
          <w:lang w:val="cs-CZ"/>
        </w:rPr>
        <w:t xml:space="preserve">. </w:t>
      </w:r>
    </w:p>
    <w:p w:rsidR="00EE2D17" w:rsidRPr="009A7BA5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1196"/>
        </w:tabs>
        <w:spacing w:before="35"/>
        <w:ind w:left="567" w:hanging="567"/>
        <w:rPr>
          <w:noProof/>
          <w:lang w:val="cs-CZ"/>
        </w:rPr>
      </w:pPr>
      <w:bookmarkStart w:id="22" w:name="ZADÁVACÍ_DOKUMENTACE"/>
      <w:bookmarkEnd w:id="22"/>
      <w:r w:rsidRPr="009A7BA5">
        <w:rPr>
          <w:noProof/>
          <w:color w:val="345D90"/>
          <w:lang w:val="cs-CZ"/>
        </w:rPr>
        <w:t>ZADÁVACÍ</w:t>
      </w:r>
      <w:r w:rsidRPr="009A7BA5">
        <w:rPr>
          <w:noProof/>
          <w:color w:val="345D90"/>
          <w:spacing w:val="-9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DOKUMENTACE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spacing w:before="1" w:line="292" w:lineRule="exact"/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 xml:space="preserve">Kompletní zadávací dokumentace včetně všech příloh je zveřejněna na profilu zadavatele: </w:t>
      </w:r>
      <w:hyperlink r:id="rId12">
        <w:r w:rsidRPr="00613427">
          <w:rPr>
            <w:noProof/>
            <w:color w:val="0000FF"/>
            <w:lang w:val="cs-CZ"/>
          </w:rPr>
          <w:t>https://ezak.mikulov.cz/</w:t>
        </w:r>
      </w:hyperlink>
      <w:r w:rsidRPr="00613427">
        <w:rPr>
          <w:noProof/>
          <w:color w:val="0000FF"/>
          <w:lang w:val="cs-CZ"/>
        </w:rPr>
        <w:t xml:space="preserve"> </w:t>
      </w:r>
      <w:r w:rsidRPr="00613427">
        <w:rPr>
          <w:noProof/>
          <w:lang w:val="cs-CZ"/>
        </w:rPr>
        <w:t>po celou dobu lhůty pro podání nabídek.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spacing w:before="49"/>
        <w:ind w:left="567" w:hanging="567"/>
        <w:jc w:val="both"/>
        <w:rPr>
          <w:noProof/>
          <w:lang w:val="cs-CZ"/>
        </w:rPr>
      </w:pPr>
      <w:bookmarkStart w:id="23" w:name="VYSVĚTLENÍ_ZADÁVACÍ_DOKUMENTACE"/>
      <w:bookmarkEnd w:id="23"/>
      <w:r w:rsidRPr="00613427">
        <w:rPr>
          <w:noProof/>
          <w:lang w:val="cs-CZ"/>
        </w:rPr>
        <w:t>Zadavatel může zadávací dokumentaci vysvětlit, pokud takové vysvětlení, případně související dokumenty, uveřejní na profilu zadavatele, a to nejméně 4 pracovních dnů před uplynutím lhůty pro podání</w:t>
      </w:r>
      <w:r w:rsidRPr="00613427">
        <w:rPr>
          <w:noProof/>
          <w:spacing w:val="-2"/>
          <w:lang w:val="cs-CZ"/>
        </w:rPr>
        <w:t xml:space="preserve"> </w:t>
      </w:r>
      <w:r w:rsidRPr="00613427">
        <w:rPr>
          <w:noProof/>
          <w:lang w:val="cs-CZ"/>
        </w:rPr>
        <w:t>nabídek.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Pokud o vysvětlení zadávací dokumentace písemně požádá dodavatel, zadavatel vysvětlení uveřejní včetně přesného znění žádosti bez identifikace tohoto dodavatele.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 xml:space="preserve">Vysvětlení zadávací dokumentace bude uveřejněno na profilu zadavatele </w:t>
      </w:r>
      <w:hyperlink r:id="rId13">
        <w:r w:rsidRPr="00613427">
          <w:rPr>
            <w:noProof/>
            <w:color w:val="0000FF"/>
            <w:lang w:val="cs-CZ"/>
          </w:rPr>
          <w:t>https://ezak.mikulov.cz/</w:t>
        </w:r>
      </w:hyperlink>
      <w:r w:rsidRPr="00613427">
        <w:rPr>
          <w:noProof/>
          <w:color w:val="0000FF"/>
          <w:lang w:val="cs-CZ"/>
        </w:rPr>
        <w:t>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rFonts w:asciiTheme="minorHAnsi" w:hAnsiTheme="minorHAnsi" w:cstheme="minorHAnsi"/>
          <w:noProof/>
          <w:lang w:val="cs-CZ"/>
        </w:rPr>
      </w:pPr>
      <w:r w:rsidRPr="00613427">
        <w:rPr>
          <w:noProof/>
          <w:lang w:val="cs-CZ"/>
        </w:rPr>
        <w:t>Žádost o vysvětlení zadávací dokumentace musí být písemně</w:t>
      </w:r>
      <w:r w:rsidRPr="009A7BA5">
        <w:rPr>
          <w:noProof/>
          <w:lang w:val="cs-CZ"/>
        </w:rPr>
        <w:t xml:space="preserve"> </w:t>
      </w:r>
      <w:r w:rsidRPr="006C7E4C">
        <w:rPr>
          <w:noProof/>
          <w:lang w:val="cs-CZ"/>
        </w:rPr>
        <w:t>prostřednictvím elektronického nástroje (profilu zadavatele E-ZAK).</w:t>
      </w:r>
      <w:r w:rsidRPr="009A7BA5">
        <w:rPr>
          <w:noProof/>
          <w:lang w:val="cs-CZ"/>
        </w:rPr>
        <w:t xml:space="preserve"> V žádosti musí být uvedeny </w:t>
      </w:r>
      <w:r w:rsidRPr="00613427">
        <w:rPr>
          <w:rFonts w:asciiTheme="minorHAnsi" w:hAnsiTheme="minorHAnsi" w:cstheme="minorHAnsi"/>
          <w:noProof/>
          <w:lang w:val="cs-CZ"/>
        </w:rPr>
        <w:t>identifikační a kontaktní údaje dodavatele a přesně specifikována veřejná zakázka, ke které se žádost</w:t>
      </w:r>
      <w:r w:rsidRPr="00613427">
        <w:rPr>
          <w:rFonts w:asciiTheme="minorHAnsi" w:hAnsiTheme="minorHAnsi" w:cstheme="minorHAnsi"/>
          <w:noProof/>
          <w:spacing w:val="-32"/>
          <w:lang w:val="cs-CZ"/>
        </w:rPr>
        <w:t xml:space="preserve"> </w:t>
      </w:r>
      <w:r w:rsidRPr="00613427">
        <w:rPr>
          <w:rFonts w:asciiTheme="minorHAnsi" w:hAnsiTheme="minorHAnsi" w:cstheme="minorHAnsi"/>
          <w:noProof/>
          <w:lang w:val="cs-CZ"/>
        </w:rPr>
        <w:t>vztahuje.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613427">
        <w:rPr>
          <w:rFonts w:asciiTheme="minorHAnsi" w:hAnsiTheme="minorHAnsi" w:cstheme="minorHAnsi"/>
          <w:lang w:val="cs-CZ"/>
        </w:rPr>
        <w:t>Dodavatel je oprávněn po zadavateli požadovat písemně</w:t>
      </w:r>
      <w:r w:rsidRPr="009A7BA5">
        <w:rPr>
          <w:rFonts w:asciiTheme="minorHAnsi" w:hAnsiTheme="minorHAnsi" w:cstheme="minorHAnsi"/>
          <w:lang w:val="cs-CZ"/>
        </w:rPr>
        <w:t xml:space="preserve"> </w:t>
      </w:r>
      <w:r w:rsidRPr="006C7E4C">
        <w:rPr>
          <w:noProof/>
          <w:lang w:val="cs-CZ"/>
        </w:rPr>
        <w:t>prostřednictvím elektronického nástroje (profilu zadavatele E-ZAK)</w:t>
      </w:r>
      <w:r w:rsidRPr="006C7E4C">
        <w:rPr>
          <w:rFonts w:asciiTheme="minorHAnsi" w:hAnsiTheme="minorHAnsi" w:cstheme="minorHAnsi"/>
          <w:lang w:val="cs-CZ"/>
        </w:rPr>
        <w:t xml:space="preserve"> </w:t>
      </w:r>
      <w:r w:rsidRPr="009A7BA5">
        <w:rPr>
          <w:rFonts w:asciiTheme="minorHAnsi" w:hAnsiTheme="minorHAnsi" w:cstheme="minorHAnsi"/>
          <w:lang w:val="cs-CZ"/>
        </w:rPr>
        <w:t>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613427">
        <w:rPr>
          <w:rFonts w:asciiTheme="minorHAnsi" w:hAnsiTheme="minorHAnsi" w:cstheme="minorHAnsi"/>
          <w:lang w:val="cs-CZ"/>
        </w:rPr>
        <w:t>Zadavatel je povinen odeslat dodatečné informace k zadávacím podmínkám, případně související dokumenty, včetně přesného znění požadavku dodavatele, nejpozději do 2 pracovních dnů po doručení písemné žádosti o dodatečné informace.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Pokud zadavatel na žádost o vysvětlení, která není doručena včas, vysvětlení poskytne, nemusí dodržet lhůty pro uveřejnění vysvětlení na profilu</w:t>
      </w:r>
      <w:r w:rsidRPr="00613427">
        <w:rPr>
          <w:noProof/>
          <w:spacing w:val="1"/>
          <w:lang w:val="cs-CZ"/>
        </w:rPr>
        <w:t xml:space="preserve"> </w:t>
      </w:r>
      <w:r w:rsidRPr="00613427">
        <w:rPr>
          <w:noProof/>
          <w:lang w:val="cs-CZ"/>
        </w:rPr>
        <w:t>zadavatele.</w:t>
      </w:r>
    </w:p>
    <w:p w:rsidR="00EE2D17" w:rsidRPr="00613427" w:rsidRDefault="00EE2D17" w:rsidP="00EE2D17">
      <w:pPr>
        <w:pStyle w:val="Zkladntext"/>
        <w:numPr>
          <w:ilvl w:val="0"/>
          <w:numId w:val="49"/>
        </w:numPr>
        <w:ind w:left="567" w:hanging="567"/>
        <w:jc w:val="both"/>
        <w:rPr>
          <w:noProof/>
          <w:lang w:val="cs-CZ"/>
        </w:rPr>
      </w:pPr>
      <w:r w:rsidRPr="00613427">
        <w:rPr>
          <w:noProof/>
          <w:lang w:val="cs-CZ"/>
        </w:rPr>
        <w:t>Pokud je žádost o vysvětlení zadávací dokumentace doručena včas a zadavatel neuveřejní vysvětlení do 2 pracovních dnů, prodlouží lhůtu pro podání nabídek nejméně o tolik pracovních dnů, o kolik přesáhla doba od doručení žádosti o vysvětlení zadávací dokumentace do uveřejnění, odeslání nebo předání vysvětlení 2 pracovní dny.</w:t>
      </w:r>
    </w:p>
    <w:p w:rsidR="00EE2D17" w:rsidRPr="009A7BA5" w:rsidRDefault="00EE2D17" w:rsidP="00EE2D17">
      <w:pPr>
        <w:pStyle w:val="Zkladntext"/>
        <w:ind w:left="567" w:hanging="567"/>
        <w:jc w:val="both"/>
        <w:rPr>
          <w:noProof/>
          <w:lang w:val="cs-CZ"/>
        </w:rPr>
      </w:pPr>
    </w:p>
    <w:p w:rsidR="00EE2D17" w:rsidRPr="00613427" w:rsidRDefault="00EE2D17" w:rsidP="00EE2D17">
      <w:pPr>
        <w:pStyle w:val="Nadpis1"/>
        <w:numPr>
          <w:ilvl w:val="0"/>
          <w:numId w:val="15"/>
        </w:numPr>
        <w:tabs>
          <w:tab w:val="left" w:pos="567"/>
        </w:tabs>
        <w:spacing w:before="185"/>
        <w:ind w:left="0" w:firstLine="0"/>
        <w:rPr>
          <w:noProof/>
          <w:lang w:val="cs-CZ"/>
        </w:rPr>
      </w:pPr>
      <w:bookmarkStart w:id="24" w:name="DALŠÍ_PODMÍNKY_A_VYHRAZENÁ_PRÁVA_ZADAVAT"/>
      <w:bookmarkEnd w:id="24"/>
      <w:r w:rsidRPr="009A7BA5">
        <w:rPr>
          <w:noProof/>
          <w:color w:val="345D90"/>
          <w:lang w:val="cs-CZ"/>
        </w:rPr>
        <w:t>DALŠÍ PODMÍNKY A VYHRAZENÁ PRÁVA</w:t>
      </w:r>
      <w:r w:rsidRPr="009A7BA5">
        <w:rPr>
          <w:noProof/>
          <w:color w:val="345D90"/>
          <w:spacing w:val="-18"/>
          <w:lang w:val="cs-CZ"/>
        </w:rPr>
        <w:t xml:space="preserve"> </w:t>
      </w:r>
      <w:r w:rsidRPr="009A7BA5">
        <w:rPr>
          <w:noProof/>
          <w:color w:val="345D90"/>
          <w:lang w:val="cs-CZ"/>
        </w:rPr>
        <w:t>ZADAVATELE</w:t>
      </w:r>
    </w:p>
    <w:p w:rsidR="00EE2D17" w:rsidRDefault="00EE2D17" w:rsidP="00EE2D17">
      <w:pPr>
        <w:pStyle w:val="Zkladntext"/>
        <w:numPr>
          <w:ilvl w:val="0"/>
          <w:numId w:val="20"/>
        </w:numPr>
        <w:spacing w:before="39"/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si vyhrazuje právo změnit, popřípadě upřesnit zadávací podmínky.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spacing w:before="39"/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si vyhrazuje právo</w:t>
      </w:r>
      <w:r>
        <w:rPr>
          <w:noProof/>
          <w:lang w:val="cs-CZ"/>
        </w:rPr>
        <w:t xml:space="preserve"> zrušit veřejnou zakázku.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si vyhrazuje, že může v tomto výběrovém řízení rozhodnutí o vyloučení účastníka oznámit jeho uveřejněním na profilu zadavatele; v takovém případě se rozhodnutí o vyloučení účastníka považuje za doručené okamžikem uveřejnění na profilu zadavatele.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si vyhrazuje, že může v tomto výběrovém řízení uveřejnit oznámení o výběru nejvhodnější nabídky na profilu zadavatele. Oznámení o výběru nejvhodnější nabídky se považuje za doručené všem dotčeným dodavatelům okamžikem uveřejnění na profilu zadavatele.</w:t>
      </w:r>
    </w:p>
    <w:p w:rsidR="00EE2D17" w:rsidRDefault="00EE2D17" w:rsidP="00EE2D17">
      <w:pPr>
        <w:pStyle w:val="Zkladntext"/>
        <w:numPr>
          <w:ilvl w:val="0"/>
          <w:numId w:val="20"/>
        </w:numPr>
        <w:ind w:left="567" w:hanging="567"/>
        <w:rPr>
          <w:noProof/>
          <w:lang w:val="cs-CZ"/>
        </w:rPr>
      </w:pPr>
      <w:r w:rsidRPr="009A7BA5">
        <w:rPr>
          <w:noProof/>
          <w:lang w:val="cs-CZ"/>
        </w:rPr>
        <w:t>Účastníci nemají právo na náhradu nákladů spojených s účastí v zadávacím řízení.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ind w:left="567" w:hanging="567"/>
        <w:rPr>
          <w:noProof/>
          <w:lang w:val="cs-CZ"/>
        </w:rPr>
      </w:pPr>
      <w:r w:rsidRPr="009A7BA5">
        <w:rPr>
          <w:noProof/>
          <w:lang w:val="cs-CZ"/>
        </w:rPr>
        <w:t>Zadavatel nepřipouští dílčí plnění zakázky.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spacing w:line="292" w:lineRule="exact"/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nepřipouští varianty nabídky.</w:t>
      </w:r>
    </w:p>
    <w:p w:rsidR="00EE2D17" w:rsidRPr="009A7BA5" w:rsidRDefault="00EE2D17" w:rsidP="00EE2D17">
      <w:pPr>
        <w:pStyle w:val="Zkladntext"/>
        <w:numPr>
          <w:ilvl w:val="0"/>
          <w:numId w:val="20"/>
        </w:numPr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není oprávněn vracet dodavatelům jejich nabídky.</w:t>
      </w:r>
    </w:p>
    <w:p w:rsidR="00EE2D17" w:rsidRDefault="00EE2D17" w:rsidP="00EE2D17">
      <w:pPr>
        <w:pStyle w:val="Zkladntext"/>
        <w:numPr>
          <w:ilvl w:val="0"/>
          <w:numId w:val="20"/>
        </w:numPr>
        <w:ind w:left="567" w:hanging="567"/>
        <w:jc w:val="both"/>
        <w:rPr>
          <w:noProof/>
          <w:lang w:val="cs-CZ"/>
        </w:rPr>
      </w:pPr>
      <w:r w:rsidRPr="009A7BA5">
        <w:rPr>
          <w:noProof/>
          <w:lang w:val="cs-CZ"/>
        </w:rPr>
        <w:t>Zadavatel si vyhrazuje právo před rozhodnutím o přidělení zakázky ověřit, popřípadě vyjasnit informace a skutečnosti deklarované dodavatelem v jeho nabídce.</w:t>
      </w:r>
    </w:p>
    <w:p w:rsidR="00EE2D17" w:rsidRPr="00093F06" w:rsidRDefault="00EE2D17" w:rsidP="00EE2D17">
      <w:pPr>
        <w:pStyle w:val="Zkladntext"/>
        <w:numPr>
          <w:ilvl w:val="0"/>
          <w:numId w:val="20"/>
        </w:numPr>
        <w:ind w:left="567" w:hanging="567"/>
        <w:jc w:val="both"/>
        <w:rPr>
          <w:noProof/>
          <w:lang w:val="cs-CZ"/>
        </w:rPr>
      </w:pPr>
      <w:r w:rsidRPr="00093F06">
        <w:rPr>
          <w:noProof/>
          <w:lang w:val="cs-CZ"/>
        </w:rPr>
        <w:t xml:space="preserve">Dodavatel je povinen uchovávat veškerou dokumentaci související s realizací projektu včetně účetních dokladů minimálně </w:t>
      </w:r>
      <w:r w:rsidRPr="00093F06">
        <w:rPr>
          <w:b/>
          <w:noProof/>
          <w:lang w:val="cs-CZ"/>
        </w:rPr>
        <w:t>po dobu 10 let</w:t>
      </w:r>
      <w:r w:rsidRPr="00093F06">
        <w:rPr>
          <w:noProof/>
          <w:lang w:val="cs-CZ"/>
        </w:rPr>
        <w:t xml:space="preserve">. Pokud je v českých právních předpisech stanovena lhůta delší, musí být dodržena. </w:t>
      </w:r>
    </w:p>
    <w:p w:rsidR="004B146A" w:rsidRDefault="004B146A" w:rsidP="00284B81">
      <w:pPr>
        <w:pStyle w:val="Zkladntext"/>
        <w:spacing w:before="10"/>
        <w:rPr>
          <w:noProof/>
          <w:sz w:val="23"/>
          <w:lang w:val="cs-CZ"/>
        </w:rPr>
      </w:pPr>
    </w:p>
    <w:p w:rsidR="00EE2D17" w:rsidRPr="009A7BA5" w:rsidRDefault="00EE2D17" w:rsidP="00284B81">
      <w:pPr>
        <w:pStyle w:val="Zkladntext"/>
        <w:spacing w:before="10"/>
        <w:rPr>
          <w:noProof/>
          <w:sz w:val="23"/>
          <w:lang w:val="cs-CZ"/>
        </w:rPr>
      </w:pPr>
    </w:p>
    <w:p w:rsidR="00636C63" w:rsidRPr="009A7BA5" w:rsidRDefault="002070F6" w:rsidP="00284B81">
      <w:pPr>
        <w:pStyle w:val="Zkladntext"/>
        <w:jc w:val="both"/>
        <w:rPr>
          <w:b/>
          <w:noProof/>
          <w:lang w:val="cs-CZ"/>
        </w:rPr>
      </w:pPr>
      <w:r w:rsidRPr="009A7BA5">
        <w:rPr>
          <w:b/>
          <w:noProof/>
          <w:lang w:val="cs-CZ"/>
        </w:rPr>
        <w:t xml:space="preserve">V Mikulově dne </w:t>
      </w:r>
      <w:r w:rsidR="00102AFD">
        <w:rPr>
          <w:b/>
          <w:noProof/>
          <w:lang w:val="cs-CZ"/>
        </w:rPr>
        <w:t>…………………………….</w:t>
      </w:r>
    </w:p>
    <w:p w:rsidR="00636C63" w:rsidRPr="009A7BA5" w:rsidRDefault="00636C63" w:rsidP="00284B81">
      <w:pPr>
        <w:pStyle w:val="Zkladntext"/>
        <w:rPr>
          <w:noProof/>
          <w:lang w:val="cs-CZ"/>
        </w:rPr>
      </w:pPr>
    </w:p>
    <w:p w:rsidR="00636C63" w:rsidRPr="009A7BA5" w:rsidRDefault="00636C63" w:rsidP="00284B81">
      <w:pPr>
        <w:pStyle w:val="Zkladntext"/>
        <w:rPr>
          <w:noProof/>
          <w:lang w:val="cs-CZ"/>
        </w:rPr>
      </w:pPr>
    </w:p>
    <w:p w:rsidR="00636C63" w:rsidRPr="009A7BA5" w:rsidRDefault="00636C63" w:rsidP="00284B81">
      <w:pPr>
        <w:pStyle w:val="Zkladntext"/>
        <w:spacing w:before="11"/>
        <w:rPr>
          <w:noProof/>
          <w:sz w:val="23"/>
          <w:lang w:val="cs-CZ"/>
        </w:rPr>
      </w:pPr>
    </w:p>
    <w:p w:rsidR="00636C63" w:rsidRPr="009A7BA5" w:rsidRDefault="002070F6" w:rsidP="00284B81">
      <w:pPr>
        <w:pStyle w:val="Zkladntext"/>
        <w:rPr>
          <w:noProof/>
          <w:lang w:val="cs-CZ"/>
        </w:rPr>
      </w:pPr>
      <w:r w:rsidRPr="009A7BA5">
        <w:rPr>
          <w:noProof/>
          <w:lang w:val="cs-CZ"/>
        </w:rPr>
        <w:t>…………………………………………….</w:t>
      </w:r>
    </w:p>
    <w:p w:rsidR="00636C63" w:rsidRPr="009A7BA5" w:rsidRDefault="002070F6" w:rsidP="00284B81">
      <w:pPr>
        <w:pStyle w:val="Zkladntext"/>
        <w:rPr>
          <w:noProof/>
          <w:lang w:val="cs-CZ"/>
        </w:rPr>
      </w:pPr>
      <w:r w:rsidRPr="009A7BA5">
        <w:rPr>
          <w:noProof/>
          <w:lang w:val="cs-CZ"/>
        </w:rPr>
        <w:t>Rostislav Koštial, starosta</w:t>
      </w:r>
    </w:p>
    <w:p w:rsidR="00636C63" w:rsidRPr="009A7BA5" w:rsidRDefault="002070F6" w:rsidP="00284B81">
      <w:pPr>
        <w:pStyle w:val="Zkladntext"/>
        <w:jc w:val="both"/>
        <w:rPr>
          <w:noProof/>
          <w:lang w:val="cs-CZ"/>
        </w:rPr>
      </w:pPr>
      <w:r w:rsidRPr="009A7BA5">
        <w:rPr>
          <w:noProof/>
          <w:lang w:val="cs-CZ"/>
        </w:rPr>
        <w:t>Přílohy:</w:t>
      </w:r>
    </w:p>
    <w:p w:rsidR="00636C63" w:rsidRPr="009A7BA5" w:rsidRDefault="00636C63" w:rsidP="00284B81">
      <w:pPr>
        <w:pStyle w:val="Zkladntext"/>
        <w:rPr>
          <w:noProof/>
          <w:lang w:val="cs-CZ"/>
        </w:rPr>
      </w:pPr>
    </w:p>
    <w:p w:rsidR="000E0E43" w:rsidRPr="009A7BA5" w:rsidRDefault="002070F6" w:rsidP="00284B81">
      <w:pPr>
        <w:pStyle w:val="Zkladntext"/>
        <w:tabs>
          <w:tab w:val="left" w:pos="4962"/>
        </w:tabs>
        <w:rPr>
          <w:noProof/>
          <w:lang w:val="cs-CZ"/>
        </w:rPr>
      </w:pPr>
      <w:r w:rsidRPr="009A7BA5">
        <w:rPr>
          <w:noProof/>
          <w:lang w:val="cs-CZ"/>
        </w:rPr>
        <w:t xml:space="preserve">Příloha č.1 – </w:t>
      </w:r>
      <w:r w:rsidR="000E0E43" w:rsidRPr="009A7BA5">
        <w:rPr>
          <w:noProof/>
          <w:lang w:val="cs-CZ"/>
        </w:rPr>
        <w:t>Krycí list nabídky</w:t>
      </w:r>
    </w:p>
    <w:p w:rsidR="003D0591" w:rsidRPr="009A7BA5" w:rsidRDefault="003D0591" w:rsidP="003D0591">
      <w:pPr>
        <w:pStyle w:val="Zkladntext"/>
        <w:tabs>
          <w:tab w:val="left" w:pos="4962"/>
        </w:tabs>
        <w:rPr>
          <w:noProof/>
          <w:lang w:val="cs-CZ"/>
        </w:rPr>
      </w:pPr>
      <w:r w:rsidRPr="009A7BA5">
        <w:rPr>
          <w:noProof/>
          <w:lang w:val="cs-CZ"/>
        </w:rPr>
        <w:t xml:space="preserve">Příloha č.2 – Návrh Smlouvy o dílo </w:t>
      </w:r>
    </w:p>
    <w:p w:rsidR="003D0591" w:rsidRPr="009A7BA5" w:rsidRDefault="003D0591" w:rsidP="003D0591">
      <w:pPr>
        <w:pStyle w:val="Zkladntext"/>
        <w:tabs>
          <w:tab w:val="left" w:pos="4962"/>
        </w:tabs>
        <w:rPr>
          <w:noProof/>
          <w:lang w:val="cs-CZ"/>
        </w:rPr>
      </w:pPr>
      <w:r w:rsidRPr="009A7BA5">
        <w:rPr>
          <w:noProof/>
          <w:lang w:val="cs-CZ"/>
        </w:rPr>
        <w:t>Příloha č.</w:t>
      </w:r>
      <w:r>
        <w:rPr>
          <w:noProof/>
          <w:lang w:val="cs-CZ"/>
        </w:rPr>
        <w:t>3</w:t>
      </w:r>
      <w:r w:rsidRPr="009A7BA5">
        <w:rPr>
          <w:noProof/>
          <w:lang w:val="cs-CZ"/>
        </w:rPr>
        <w:t xml:space="preserve"> – </w:t>
      </w:r>
      <w:r w:rsidRPr="005056FA">
        <w:rPr>
          <w:noProof/>
          <w:lang w:val="cs-CZ"/>
        </w:rPr>
        <w:t>Technická specifikace rozsahu prací</w:t>
      </w:r>
    </w:p>
    <w:p w:rsidR="000E0E43" w:rsidRDefault="008775A1" w:rsidP="00284B81">
      <w:pPr>
        <w:pStyle w:val="Zkladntext"/>
        <w:tabs>
          <w:tab w:val="left" w:pos="4962"/>
        </w:tabs>
        <w:rPr>
          <w:noProof/>
          <w:lang w:val="cs-CZ"/>
        </w:rPr>
      </w:pPr>
      <w:r w:rsidRPr="009A7BA5">
        <w:rPr>
          <w:noProof/>
          <w:lang w:val="cs-CZ"/>
        </w:rPr>
        <w:t>Příloha č.</w:t>
      </w:r>
      <w:r w:rsidR="003D0591">
        <w:rPr>
          <w:noProof/>
          <w:lang w:val="cs-CZ"/>
        </w:rPr>
        <w:t>4</w:t>
      </w:r>
      <w:r w:rsidRPr="009A7BA5">
        <w:rPr>
          <w:noProof/>
          <w:lang w:val="cs-CZ"/>
        </w:rPr>
        <w:t xml:space="preserve"> – Čestné prohlášení</w:t>
      </w:r>
    </w:p>
    <w:p w:rsidR="00831A38" w:rsidRPr="009A7BA5" w:rsidRDefault="00831A38" w:rsidP="00284B81">
      <w:pPr>
        <w:pStyle w:val="Zkladntext"/>
        <w:tabs>
          <w:tab w:val="left" w:pos="4962"/>
        </w:tabs>
        <w:rPr>
          <w:noProof/>
          <w:lang w:val="cs-CZ"/>
        </w:rPr>
      </w:pPr>
      <w:r w:rsidRPr="009A7BA5">
        <w:rPr>
          <w:noProof/>
          <w:lang w:val="cs-CZ"/>
        </w:rPr>
        <w:t>Příloha č.</w:t>
      </w:r>
      <w:r>
        <w:rPr>
          <w:noProof/>
          <w:lang w:val="cs-CZ"/>
        </w:rPr>
        <w:t>5</w:t>
      </w:r>
      <w:r w:rsidRPr="009A7BA5">
        <w:rPr>
          <w:noProof/>
          <w:lang w:val="cs-CZ"/>
        </w:rPr>
        <w:t xml:space="preserve"> – </w:t>
      </w:r>
      <w:r>
        <w:rPr>
          <w:noProof/>
          <w:lang w:val="cs-CZ"/>
        </w:rPr>
        <w:t>Stavebně technický průzkum</w:t>
      </w:r>
    </w:p>
    <w:sectPr w:rsidR="00831A38" w:rsidRPr="009A7BA5" w:rsidSect="001D028F">
      <w:headerReference w:type="default" r:id="rId14"/>
      <w:footerReference w:type="default" r:id="rId15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C7" w:rsidRDefault="00EC24C7" w:rsidP="0007519A">
      <w:r>
        <w:separator/>
      </w:r>
    </w:p>
  </w:endnote>
  <w:endnote w:type="continuationSeparator" w:id="0">
    <w:p w:rsidR="00EC24C7" w:rsidRDefault="00EC24C7" w:rsidP="000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569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CAC" w:rsidRDefault="00411CA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0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0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19A" w:rsidRDefault="000751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C7" w:rsidRDefault="00EC24C7" w:rsidP="0007519A">
      <w:r>
        <w:separator/>
      </w:r>
    </w:p>
  </w:footnote>
  <w:footnote w:type="continuationSeparator" w:id="0">
    <w:p w:rsidR="00EC24C7" w:rsidRDefault="00EC24C7" w:rsidP="0007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8F" w:rsidRDefault="001D028F" w:rsidP="00B64721">
    <w:pPr>
      <w:pStyle w:val="Zhlav"/>
    </w:pPr>
    <w:r w:rsidRPr="009A7BA5">
      <w:rPr>
        <w:rFonts w:ascii="Times New Roman"/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11E04773" wp14:editId="6421D394">
          <wp:simplePos x="0" y="0"/>
          <wp:positionH relativeFrom="margin">
            <wp:posOffset>5344795</wp:posOffset>
          </wp:positionH>
          <wp:positionV relativeFrom="margin">
            <wp:posOffset>-607060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D"/>
    <w:multiLevelType w:val="hybridMultilevel"/>
    <w:tmpl w:val="55E6DFD8"/>
    <w:lvl w:ilvl="0" w:tplc="089CBA58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C22A19E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CCD45724"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7AF46812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FE9E913C"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2D3A96E0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A09E7D98"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988E28F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454739A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">
    <w:nsid w:val="09290D7F"/>
    <w:multiLevelType w:val="hybridMultilevel"/>
    <w:tmpl w:val="01FEF050"/>
    <w:lvl w:ilvl="0" w:tplc="3828DFF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406"/>
    <w:multiLevelType w:val="hybridMultilevel"/>
    <w:tmpl w:val="B8E497C8"/>
    <w:lvl w:ilvl="0" w:tplc="4FE0D51C">
      <w:start w:val="1"/>
      <w:numFmt w:val="decimal"/>
      <w:lvlText w:val="11.%1."/>
      <w:lvlJc w:val="left"/>
      <w:pPr>
        <w:ind w:left="7589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8553" w:hanging="360"/>
      </w:pPr>
    </w:lvl>
    <w:lvl w:ilvl="2" w:tplc="0405001B" w:tentative="1">
      <w:start w:val="1"/>
      <w:numFmt w:val="lowerRoman"/>
      <w:lvlText w:val="%3."/>
      <w:lvlJc w:val="right"/>
      <w:pPr>
        <w:ind w:left="9273" w:hanging="180"/>
      </w:pPr>
    </w:lvl>
    <w:lvl w:ilvl="3" w:tplc="0405000F" w:tentative="1">
      <w:start w:val="1"/>
      <w:numFmt w:val="decimal"/>
      <w:lvlText w:val="%4."/>
      <w:lvlJc w:val="left"/>
      <w:pPr>
        <w:ind w:left="9993" w:hanging="360"/>
      </w:pPr>
    </w:lvl>
    <w:lvl w:ilvl="4" w:tplc="04050019" w:tentative="1">
      <w:start w:val="1"/>
      <w:numFmt w:val="lowerLetter"/>
      <w:lvlText w:val="%5."/>
      <w:lvlJc w:val="left"/>
      <w:pPr>
        <w:ind w:left="10713" w:hanging="360"/>
      </w:pPr>
    </w:lvl>
    <w:lvl w:ilvl="5" w:tplc="0405001B" w:tentative="1">
      <w:start w:val="1"/>
      <w:numFmt w:val="lowerRoman"/>
      <w:lvlText w:val="%6."/>
      <w:lvlJc w:val="right"/>
      <w:pPr>
        <w:ind w:left="11433" w:hanging="180"/>
      </w:pPr>
    </w:lvl>
    <w:lvl w:ilvl="6" w:tplc="0405000F" w:tentative="1">
      <w:start w:val="1"/>
      <w:numFmt w:val="decimal"/>
      <w:lvlText w:val="%7."/>
      <w:lvlJc w:val="left"/>
      <w:pPr>
        <w:ind w:left="12153" w:hanging="360"/>
      </w:pPr>
    </w:lvl>
    <w:lvl w:ilvl="7" w:tplc="04050019" w:tentative="1">
      <w:start w:val="1"/>
      <w:numFmt w:val="lowerLetter"/>
      <w:lvlText w:val="%8."/>
      <w:lvlJc w:val="left"/>
      <w:pPr>
        <w:ind w:left="12873" w:hanging="360"/>
      </w:pPr>
    </w:lvl>
    <w:lvl w:ilvl="8" w:tplc="0405001B" w:tentative="1">
      <w:start w:val="1"/>
      <w:numFmt w:val="lowerRoman"/>
      <w:lvlText w:val="%9."/>
      <w:lvlJc w:val="right"/>
      <w:pPr>
        <w:ind w:left="13593" w:hanging="180"/>
      </w:pPr>
    </w:lvl>
  </w:abstractNum>
  <w:abstractNum w:abstractNumId="3">
    <w:nsid w:val="0AF1036E"/>
    <w:multiLevelType w:val="hybridMultilevel"/>
    <w:tmpl w:val="10B09DBA"/>
    <w:lvl w:ilvl="0" w:tplc="546AE2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6D23"/>
    <w:multiLevelType w:val="hybridMultilevel"/>
    <w:tmpl w:val="50287F9A"/>
    <w:lvl w:ilvl="0" w:tplc="A8AA27CA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8523D7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4E256F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562ADA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BA4560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B8CD10C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B9A891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15845F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B998A55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179E43D0"/>
    <w:multiLevelType w:val="hybridMultilevel"/>
    <w:tmpl w:val="70D8773C"/>
    <w:lvl w:ilvl="0" w:tplc="778805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6DB3"/>
    <w:multiLevelType w:val="hybridMultilevel"/>
    <w:tmpl w:val="61D46D78"/>
    <w:lvl w:ilvl="0" w:tplc="9A74D1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7AF"/>
    <w:multiLevelType w:val="multilevel"/>
    <w:tmpl w:val="EB9C8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548B2"/>
    <w:multiLevelType w:val="hybridMultilevel"/>
    <w:tmpl w:val="55808BE0"/>
    <w:lvl w:ilvl="0" w:tplc="9A74D1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8727D"/>
    <w:multiLevelType w:val="hybridMultilevel"/>
    <w:tmpl w:val="0BC4CD2A"/>
    <w:lvl w:ilvl="0" w:tplc="4C7CB1AC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E840A6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D3CA5D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52CFA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91E563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33205F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96E21E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1BE17C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976CAA9C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0">
    <w:nsid w:val="21DB7CAF"/>
    <w:multiLevelType w:val="hybridMultilevel"/>
    <w:tmpl w:val="2B02574A"/>
    <w:lvl w:ilvl="0" w:tplc="48649E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C777F"/>
    <w:multiLevelType w:val="hybridMultilevel"/>
    <w:tmpl w:val="474211EE"/>
    <w:lvl w:ilvl="0" w:tplc="1DBADCD0">
      <w:numFmt w:val="bullet"/>
      <w:lvlText w:val="-"/>
      <w:lvlJc w:val="left"/>
      <w:pPr>
        <w:ind w:left="824" w:hanging="34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DFC2948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1E3C54E4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30CB9BC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D16E07F0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ECDC7D3E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32C870AA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C7CC54BA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D30029EE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2">
    <w:nsid w:val="2CC1193C"/>
    <w:multiLevelType w:val="multilevel"/>
    <w:tmpl w:val="83EEA98A"/>
    <w:lvl w:ilvl="0">
      <w:start w:val="3"/>
      <w:numFmt w:val="decimal"/>
      <w:lvlText w:val="6.%1."/>
      <w:lvlJc w:val="left"/>
      <w:pPr>
        <w:ind w:left="450" w:hanging="450"/>
      </w:pPr>
      <w:rPr>
        <w:rFonts w:hint="default"/>
        <w:b/>
        <w:color w:val="4F81BD" w:themeColor="accent1"/>
        <w:sz w:val="28"/>
      </w:rPr>
    </w:lvl>
    <w:lvl w:ilvl="1">
      <w:start w:val="3"/>
      <w:numFmt w:val="ordinal"/>
      <w:lvlText w:val="7.%2"/>
      <w:lvlJc w:val="left"/>
      <w:pPr>
        <w:ind w:left="26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88" w:hanging="2160"/>
      </w:pPr>
      <w:rPr>
        <w:rFonts w:hint="default"/>
      </w:rPr>
    </w:lvl>
  </w:abstractNum>
  <w:abstractNum w:abstractNumId="13">
    <w:nsid w:val="2D026A0D"/>
    <w:multiLevelType w:val="hybridMultilevel"/>
    <w:tmpl w:val="9EFEEFD4"/>
    <w:lvl w:ilvl="0" w:tplc="9A74D1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732A"/>
    <w:multiLevelType w:val="hybridMultilevel"/>
    <w:tmpl w:val="C67AB876"/>
    <w:lvl w:ilvl="0" w:tplc="444EF1F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6F6B"/>
    <w:multiLevelType w:val="hybridMultilevel"/>
    <w:tmpl w:val="391EA840"/>
    <w:lvl w:ilvl="0" w:tplc="21E816D6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F8A7710">
      <w:start w:val="1"/>
      <w:numFmt w:val="decimal"/>
      <w:lvlText w:val="%2)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 w:tplc="36908084">
      <w:start w:val="1"/>
      <w:numFmt w:val="lowerLetter"/>
      <w:lvlText w:val="%3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D14863C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5CEE1A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BB20DB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982ECB1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834A6DC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F96A702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6">
    <w:nsid w:val="2FE818E8"/>
    <w:multiLevelType w:val="hybridMultilevel"/>
    <w:tmpl w:val="51C4283C"/>
    <w:lvl w:ilvl="0" w:tplc="70BEB51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3C4D"/>
    <w:multiLevelType w:val="hybridMultilevel"/>
    <w:tmpl w:val="2A546464"/>
    <w:lvl w:ilvl="0" w:tplc="5E5096CA">
      <w:start w:val="1"/>
      <w:numFmt w:val="decimal"/>
      <w:lvlText w:val="1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953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3555D9"/>
    <w:multiLevelType w:val="hybridMultilevel"/>
    <w:tmpl w:val="7C680232"/>
    <w:lvl w:ilvl="0" w:tplc="241837C4">
      <w:start w:val="1"/>
      <w:numFmt w:val="decimal"/>
      <w:lvlText w:val="15.%1.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A7B2E0D"/>
    <w:multiLevelType w:val="hybridMultilevel"/>
    <w:tmpl w:val="D1A8CD12"/>
    <w:lvl w:ilvl="0" w:tplc="AF2CCAB0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D8483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0E4E47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B0A3D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0023E1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FFECD0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29A4EDA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F5A28C6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164E0E2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1">
    <w:nsid w:val="3A951625"/>
    <w:multiLevelType w:val="hybridMultilevel"/>
    <w:tmpl w:val="C9543CD2"/>
    <w:lvl w:ilvl="0" w:tplc="7A30010A">
      <w:start w:val="1"/>
      <w:numFmt w:val="ordinal"/>
      <w:lvlText w:val="8.%1"/>
      <w:lvlJc w:val="left"/>
      <w:pPr>
        <w:ind w:left="476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45C4"/>
    <w:multiLevelType w:val="multilevel"/>
    <w:tmpl w:val="949A77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E725109"/>
    <w:multiLevelType w:val="hybridMultilevel"/>
    <w:tmpl w:val="162E369C"/>
    <w:lvl w:ilvl="0" w:tplc="6A6ABDBC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5DCE"/>
    <w:multiLevelType w:val="hybridMultilevel"/>
    <w:tmpl w:val="CE3EB23C"/>
    <w:lvl w:ilvl="0" w:tplc="4EA0CDA2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23CDEB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D6438C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D740F8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CDEB41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09CB662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76A0382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B4227F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F421C62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5">
    <w:nsid w:val="3F9A340D"/>
    <w:multiLevelType w:val="hybridMultilevel"/>
    <w:tmpl w:val="F9B66856"/>
    <w:lvl w:ilvl="0" w:tplc="EF646E6E">
      <w:start w:val="1"/>
      <w:numFmt w:val="ordinal"/>
      <w:lvlText w:val="10.%1"/>
      <w:lvlJc w:val="left"/>
      <w:pPr>
        <w:ind w:left="47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D0E53"/>
    <w:multiLevelType w:val="hybridMultilevel"/>
    <w:tmpl w:val="86EC7C6E"/>
    <w:lvl w:ilvl="0" w:tplc="0BD08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72FF5"/>
    <w:multiLevelType w:val="hybridMultilevel"/>
    <w:tmpl w:val="265AC480"/>
    <w:lvl w:ilvl="0" w:tplc="EC26ECB8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B4B12"/>
    <w:multiLevelType w:val="hybridMultilevel"/>
    <w:tmpl w:val="9BB8663E"/>
    <w:lvl w:ilvl="0" w:tplc="65F6288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28C4"/>
    <w:multiLevelType w:val="hybridMultilevel"/>
    <w:tmpl w:val="210E6D7E"/>
    <w:lvl w:ilvl="0" w:tplc="7DCA305E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058E2"/>
    <w:multiLevelType w:val="hybridMultilevel"/>
    <w:tmpl w:val="F2C65FB6"/>
    <w:lvl w:ilvl="0" w:tplc="682E43AA">
      <w:start w:val="1"/>
      <w:numFmt w:val="decimal"/>
      <w:lvlText w:val="%1."/>
      <w:lvlJc w:val="left"/>
      <w:pPr>
        <w:ind w:left="824" w:hanging="348"/>
      </w:pPr>
      <w:rPr>
        <w:rFonts w:ascii="Calibri" w:eastAsia="Calibri" w:hAnsi="Calibri" w:cs="Calibri" w:hint="default"/>
        <w:b/>
        <w:bCs/>
        <w:color w:val="345D90"/>
        <w:spacing w:val="-1"/>
        <w:w w:val="100"/>
        <w:sz w:val="28"/>
        <w:szCs w:val="28"/>
      </w:rPr>
    </w:lvl>
    <w:lvl w:ilvl="1" w:tplc="3B907D8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7C6E0A2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2A4C1900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55226574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76E48C20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2B42E3F4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C3AAED7C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774ADE8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31">
    <w:nsid w:val="4C5810E1"/>
    <w:multiLevelType w:val="hybridMultilevel"/>
    <w:tmpl w:val="67048E8A"/>
    <w:lvl w:ilvl="0" w:tplc="118441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A7CA4"/>
    <w:multiLevelType w:val="hybridMultilevel"/>
    <w:tmpl w:val="01741AE2"/>
    <w:lvl w:ilvl="0" w:tplc="CBAE64B6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76611F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C4B9B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D626C3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41442C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56CE57C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6D92097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842B6CC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A62F64A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3">
    <w:nsid w:val="51DB7508"/>
    <w:multiLevelType w:val="hybridMultilevel"/>
    <w:tmpl w:val="065C72A8"/>
    <w:lvl w:ilvl="0" w:tplc="CC6616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34A0F"/>
    <w:multiLevelType w:val="hybridMultilevel"/>
    <w:tmpl w:val="715C3F26"/>
    <w:lvl w:ilvl="0" w:tplc="B91841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113E"/>
    <w:multiLevelType w:val="hybridMultilevel"/>
    <w:tmpl w:val="D87E14C8"/>
    <w:lvl w:ilvl="0" w:tplc="44B2CE54">
      <w:start w:val="1"/>
      <w:numFmt w:val="decimal"/>
      <w:lvlText w:val="12.%1."/>
      <w:lvlJc w:val="left"/>
      <w:pPr>
        <w:ind w:left="47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E3BEF"/>
    <w:multiLevelType w:val="hybridMultilevel"/>
    <w:tmpl w:val="0BA0480C"/>
    <w:lvl w:ilvl="0" w:tplc="83C0DEF4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FD6CF6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3209B2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760818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58CCE6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4E0488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DFE4B1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F78B53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9252C35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7">
    <w:nsid w:val="5A6F2F89"/>
    <w:multiLevelType w:val="hybridMultilevel"/>
    <w:tmpl w:val="2C16BB20"/>
    <w:lvl w:ilvl="0" w:tplc="C44E608A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73E60"/>
    <w:multiLevelType w:val="hybridMultilevel"/>
    <w:tmpl w:val="5C9AD302"/>
    <w:lvl w:ilvl="0" w:tplc="927AB7E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F26396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2F6A7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926E74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ED891F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D9C827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E156402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53A6882A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3C78162C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9">
    <w:nsid w:val="670D1ECE"/>
    <w:multiLevelType w:val="hybridMultilevel"/>
    <w:tmpl w:val="EB5CC7E0"/>
    <w:lvl w:ilvl="0" w:tplc="18969314">
      <w:start w:val="1"/>
      <w:numFmt w:val="decimal"/>
      <w:lvlText w:val="14.%1."/>
      <w:lvlJc w:val="left"/>
      <w:pPr>
        <w:ind w:left="824" w:hanging="348"/>
      </w:pPr>
      <w:rPr>
        <w:rFonts w:ascii="Calibri" w:eastAsia="Calibri" w:hAnsi="Calibri" w:cs="Calibri" w:hint="default"/>
        <w:b/>
        <w:bCs/>
        <w:color w:val="345D90"/>
        <w:spacing w:val="-1"/>
        <w:w w:val="100"/>
        <w:sz w:val="28"/>
        <w:szCs w:val="28"/>
      </w:rPr>
    </w:lvl>
    <w:lvl w:ilvl="1" w:tplc="3B907D8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7C6E0A2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2A4C1900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55226574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76E48C20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2B42E3F4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C3AAED7C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774ADE8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40">
    <w:nsid w:val="6DC910E9"/>
    <w:multiLevelType w:val="hybridMultilevel"/>
    <w:tmpl w:val="B9B87588"/>
    <w:lvl w:ilvl="0" w:tplc="8788E9D8">
      <w:start w:val="1"/>
      <w:numFmt w:val="decimal"/>
      <w:lvlText w:val="%1."/>
      <w:lvlJc w:val="left"/>
      <w:pPr>
        <w:ind w:left="2264" w:hanging="348"/>
      </w:pPr>
      <w:rPr>
        <w:rFonts w:hint="default"/>
        <w:b/>
        <w:bCs/>
        <w:w w:val="99"/>
      </w:rPr>
    </w:lvl>
    <w:lvl w:ilvl="1" w:tplc="B74682AC">
      <w:numFmt w:val="bullet"/>
      <w:lvlText w:val="•"/>
      <w:lvlJc w:val="left"/>
      <w:pPr>
        <w:ind w:left="3108" w:hanging="348"/>
      </w:pPr>
      <w:rPr>
        <w:rFonts w:hint="default"/>
      </w:rPr>
    </w:lvl>
    <w:lvl w:ilvl="2" w:tplc="7FE61CEA">
      <w:numFmt w:val="bullet"/>
      <w:lvlText w:val="•"/>
      <w:lvlJc w:val="left"/>
      <w:pPr>
        <w:ind w:left="3957" w:hanging="348"/>
      </w:pPr>
      <w:rPr>
        <w:rFonts w:hint="default"/>
      </w:rPr>
    </w:lvl>
    <w:lvl w:ilvl="3" w:tplc="AF1EC0A4">
      <w:numFmt w:val="bullet"/>
      <w:lvlText w:val="•"/>
      <w:lvlJc w:val="left"/>
      <w:pPr>
        <w:ind w:left="4805" w:hanging="348"/>
      </w:pPr>
      <w:rPr>
        <w:rFonts w:hint="default"/>
      </w:rPr>
    </w:lvl>
    <w:lvl w:ilvl="4" w:tplc="CF048788">
      <w:numFmt w:val="bullet"/>
      <w:lvlText w:val="•"/>
      <w:lvlJc w:val="left"/>
      <w:pPr>
        <w:ind w:left="5654" w:hanging="348"/>
      </w:pPr>
      <w:rPr>
        <w:rFonts w:hint="default"/>
      </w:rPr>
    </w:lvl>
    <w:lvl w:ilvl="5" w:tplc="CBC628AE">
      <w:numFmt w:val="bullet"/>
      <w:lvlText w:val="•"/>
      <w:lvlJc w:val="left"/>
      <w:pPr>
        <w:ind w:left="6502" w:hanging="348"/>
      </w:pPr>
      <w:rPr>
        <w:rFonts w:hint="default"/>
      </w:rPr>
    </w:lvl>
    <w:lvl w:ilvl="6" w:tplc="093E0A84">
      <w:numFmt w:val="bullet"/>
      <w:lvlText w:val="•"/>
      <w:lvlJc w:val="left"/>
      <w:pPr>
        <w:ind w:left="7351" w:hanging="348"/>
      </w:pPr>
      <w:rPr>
        <w:rFonts w:hint="default"/>
      </w:rPr>
    </w:lvl>
    <w:lvl w:ilvl="7" w:tplc="B61E22C4">
      <w:numFmt w:val="bullet"/>
      <w:lvlText w:val="•"/>
      <w:lvlJc w:val="left"/>
      <w:pPr>
        <w:ind w:left="8199" w:hanging="348"/>
      </w:pPr>
      <w:rPr>
        <w:rFonts w:hint="default"/>
      </w:rPr>
    </w:lvl>
    <w:lvl w:ilvl="8" w:tplc="3AB0F51E">
      <w:numFmt w:val="bullet"/>
      <w:lvlText w:val="•"/>
      <w:lvlJc w:val="left"/>
      <w:pPr>
        <w:ind w:left="9048" w:hanging="348"/>
      </w:pPr>
      <w:rPr>
        <w:rFonts w:hint="default"/>
      </w:rPr>
    </w:lvl>
  </w:abstractNum>
  <w:abstractNum w:abstractNumId="41">
    <w:nsid w:val="72F86F06"/>
    <w:multiLevelType w:val="hybridMultilevel"/>
    <w:tmpl w:val="02ACE5E8"/>
    <w:lvl w:ilvl="0" w:tplc="91AC09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69D8"/>
    <w:multiLevelType w:val="hybridMultilevel"/>
    <w:tmpl w:val="AE14BDA6"/>
    <w:lvl w:ilvl="0" w:tplc="2EA492E4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40364"/>
    <w:multiLevelType w:val="hybridMultilevel"/>
    <w:tmpl w:val="5A783802"/>
    <w:lvl w:ilvl="0" w:tplc="C67E4BC2">
      <w:start w:val="1"/>
      <w:numFmt w:val="upperRoman"/>
      <w:lvlText w:val="%1."/>
      <w:lvlJc w:val="left"/>
      <w:pPr>
        <w:ind w:left="844" w:hanging="348"/>
      </w:pPr>
      <w:rPr>
        <w:rFonts w:ascii="Calibri" w:eastAsia="Calibri" w:hAnsi="Calibri" w:cs="Calibri" w:hint="default"/>
        <w:b/>
        <w:bCs/>
        <w:color w:val="345D90"/>
        <w:spacing w:val="-2"/>
        <w:w w:val="99"/>
        <w:sz w:val="32"/>
        <w:szCs w:val="32"/>
      </w:rPr>
    </w:lvl>
    <w:lvl w:ilvl="1" w:tplc="A99064BE">
      <w:numFmt w:val="bullet"/>
      <w:lvlText w:val="•"/>
      <w:lvlJc w:val="left"/>
      <w:pPr>
        <w:ind w:left="1688" w:hanging="348"/>
      </w:pPr>
      <w:rPr>
        <w:rFonts w:hint="default"/>
      </w:rPr>
    </w:lvl>
    <w:lvl w:ilvl="2" w:tplc="696CED7E">
      <w:numFmt w:val="bullet"/>
      <w:lvlText w:val="•"/>
      <w:lvlJc w:val="left"/>
      <w:pPr>
        <w:ind w:left="2537" w:hanging="348"/>
      </w:pPr>
      <w:rPr>
        <w:rFonts w:hint="default"/>
      </w:rPr>
    </w:lvl>
    <w:lvl w:ilvl="3" w:tplc="79B80BF0">
      <w:numFmt w:val="bullet"/>
      <w:lvlText w:val="•"/>
      <w:lvlJc w:val="left"/>
      <w:pPr>
        <w:ind w:left="3385" w:hanging="348"/>
      </w:pPr>
      <w:rPr>
        <w:rFonts w:hint="default"/>
      </w:rPr>
    </w:lvl>
    <w:lvl w:ilvl="4" w:tplc="39F84A6C">
      <w:numFmt w:val="bullet"/>
      <w:lvlText w:val="•"/>
      <w:lvlJc w:val="left"/>
      <w:pPr>
        <w:ind w:left="4234" w:hanging="348"/>
      </w:pPr>
      <w:rPr>
        <w:rFonts w:hint="default"/>
      </w:rPr>
    </w:lvl>
    <w:lvl w:ilvl="5" w:tplc="8672320E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CF8CBB90">
      <w:numFmt w:val="bullet"/>
      <w:lvlText w:val="•"/>
      <w:lvlJc w:val="left"/>
      <w:pPr>
        <w:ind w:left="5931" w:hanging="348"/>
      </w:pPr>
      <w:rPr>
        <w:rFonts w:hint="default"/>
      </w:rPr>
    </w:lvl>
    <w:lvl w:ilvl="7" w:tplc="354E4D0E">
      <w:numFmt w:val="bullet"/>
      <w:lvlText w:val="•"/>
      <w:lvlJc w:val="left"/>
      <w:pPr>
        <w:ind w:left="6779" w:hanging="348"/>
      </w:pPr>
      <w:rPr>
        <w:rFonts w:hint="default"/>
      </w:rPr>
    </w:lvl>
    <w:lvl w:ilvl="8" w:tplc="862A59A4">
      <w:numFmt w:val="bullet"/>
      <w:lvlText w:val="•"/>
      <w:lvlJc w:val="left"/>
      <w:pPr>
        <w:ind w:left="7628" w:hanging="348"/>
      </w:pPr>
      <w:rPr>
        <w:rFonts w:hint="default"/>
      </w:rPr>
    </w:lvl>
  </w:abstractNum>
  <w:abstractNum w:abstractNumId="44">
    <w:nsid w:val="773875FD"/>
    <w:multiLevelType w:val="multilevel"/>
    <w:tmpl w:val="F3325A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87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79271033"/>
    <w:multiLevelType w:val="hybridMultilevel"/>
    <w:tmpl w:val="2EF835C6"/>
    <w:lvl w:ilvl="0" w:tplc="444EF1F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499B"/>
    <w:multiLevelType w:val="hybridMultilevel"/>
    <w:tmpl w:val="1D9C562A"/>
    <w:lvl w:ilvl="0" w:tplc="1996052C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EBE0B7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864E62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E9820C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1F4E4F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FE0042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3E16475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5D2AE8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3C8CC28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7">
    <w:nsid w:val="7B4A0E49"/>
    <w:multiLevelType w:val="hybridMultilevel"/>
    <w:tmpl w:val="55A28598"/>
    <w:lvl w:ilvl="0" w:tplc="21C032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24E19"/>
    <w:multiLevelType w:val="hybridMultilevel"/>
    <w:tmpl w:val="09F8D8BE"/>
    <w:lvl w:ilvl="0" w:tplc="2B90A00A">
      <w:start w:val="1"/>
      <w:numFmt w:val="decimal"/>
      <w:lvlText w:val="9.%1."/>
      <w:lvlJc w:val="left"/>
      <w:pPr>
        <w:ind w:left="476" w:hanging="360"/>
      </w:pPr>
      <w:rPr>
        <w:rFonts w:cs="Times New Roman"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54064"/>
    <w:multiLevelType w:val="hybridMultilevel"/>
    <w:tmpl w:val="0FC65B64"/>
    <w:lvl w:ilvl="0" w:tplc="92BCDB86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776F9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292FE7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186675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190FCB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FFCA22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2040BBA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D4C085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4D6EFFD4"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39"/>
  </w:num>
  <w:num w:numId="2">
    <w:abstractNumId w:val="46"/>
  </w:num>
  <w:num w:numId="3">
    <w:abstractNumId w:val="36"/>
  </w:num>
  <w:num w:numId="4">
    <w:abstractNumId w:val="15"/>
  </w:num>
  <w:num w:numId="5">
    <w:abstractNumId w:val="32"/>
  </w:num>
  <w:num w:numId="6">
    <w:abstractNumId w:val="9"/>
  </w:num>
  <w:num w:numId="7">
    <w:abstractNumId w:val="38"/>
  </w:num>
  <w:num w:numId="8">
    <w:abstractNumId w:val="49"/>
  </w:num>
  <w:num w:numId="9">
    <w:abstractNumId w:val="0"/>
  </w:num>
  <w:num w:numId="10">
    <w:abstractNumId w:val="24"/>
  </w:num>
  <w:num w:numId="11">
    <w:abstractNumId w:val="4"/>
  </w:num>
  <w:num w:numId="12">
    <w:abstractNumId w:val="20"/>
  </w:num>
  <w:num w:numId="13">
    <w:abstractNumId w:val="40"/>
  </w:num>
  <w:num w:numId="14">
    <w:abstractNumId w:val="11"/>
  </w:num>
  <w:num w:numId="15">
    <w:abstractNumId w:val="43"/>
  </w:num>
  <w:num w:numId="16">
    <w:abstractNumId w:val="26"/>
  </w:num>
  <w:num w:numId="17">
    <w:abstractNumId w:val="30"/>
  </w:num>
  <w:num w:numId="18">
    <w:abstractNumId w:val="5"/>
  </w:num>
  <w:num w:numId="19">
    <w:abstractNumId w:val="19"/>
  </w:num>
  <w:num w:numId="20">
    <w:abstractNumId w:val="17"/>
  </w:num>
  <w:num w:numId="21">
    <w:abstractNumId w:val="45"/>
  </w:num>
  <w:num w:numId="22">
    <w:abstractNumId w:val="33"/>
  </w:num>
  <w:num w:numId="23">
    <w:abstractNumId w:val="13"/>
  </w:num>
  <w:num w:numId="24">
    <w:abstractNumId w:val="8"/>
  </w:num>
  <w:num w:numId="25">
    <w:abstractNumId w:val="6"/>
  </w:num>
  <w:num w:numId="26">
    <w:abstractNumId w:val="31"/>
  </w:num>
  <w:num w:numId="27">
    <w:abstractNumId w:val="47"/>
  </w:num>
  <w:num w:numId="28">
    <w:abstractNumId w:val="41"/>
  </w:num>
  <w:num w:numId="29">
    <w:abstractNumId w:val="3"/>
  </w:num>
  <w:num w:numId="30">
    <w:abstractNumId w:val="10"/>
  </w:num>
  <w:num w:numId="31">
    <w:abstractNumId w:val="12"/>
  </w:num>
  <w:num w:numId="32">
    <w:abstractNumId w:val="34"/>
  </w:num>
  <w:num w:numId="33">
    <w:abstractNumId w:val="28"/>
  </w:num>
  <w:num w:numId="34">
    <w:abstractNumId w:val="27"/>
  </w:num>
  <w:num w:numId="35">
    <w:abstractNumId w:val="21"/>
  </w:num>
  <w:num w:numId="36">
    <w:abstractNumId w:val="1"/>
  </w:num>
  <w:num w:numId="37">
    <w:abstractNumId w:val="42"/>
  </w:num>
  <w:num w:numId="38">
    <w:abstractNumId w:val="16"/>
  </w:num>
  <w:num w:numId="39">
    <w:abstractNumId w:val="48"/>
  </w:num>
  <w:num w:numId="40">
    <w:abstractNumId w:val="25"/>
  </w:num>
  <w:num w:numId="41">
    <w:abstractNumId w:val="2"/>
  </w:num>
  <w:num w:numId="42">
    <w:abstractNumId w:val="35"/>
  </w:num>
  <w:num w:numId="43">
    <w:abstractNumId w:val="23"/>
  </w:num>
  <w:num w:numId="44">
    <w:abstractNumId w:val="18"/>
  </w:num>
  <w:num w:numId="45">
    <w:abstractNumId w:val="7"/>
  </w:num>
  <w:num w:numId="46">
    <w:abstractNumId w:val="44"/>
  </w:num>
  <w:num w:numId="47">
    <w:abstractNumId w:val="22"/>
  </w:num>
  <w:num w:numId="48">
    <w:abstractNumId w:val="29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63"/>
    <w:rsid w:val="000511C3"/>
    <w:rsid w:val="0007519A"/>
    <w:rsid w:val="000915BF"/>
    <w:rsid w:val="00093F06"/>
    <w:rsid w:val="000E0E43"/>
    <w:rsid w:val="000E3412"/>
    <w:rsid w:val="000F1CA1"/>
    <w:rsid w:val="000F51EB"/>
    <w:rsid w:val="00100974"/>
    <w:rsid w:val="00102AFD"/>
    <w:rsid w:val="0010597D"/>
    <w:rsid w:val="00134458"/>
    <w:rsid w:val="00141D6B"/>
    <w:rsid w:val="00143050"/>
    <w:rsid w:val="001553D0"/>
    <w:rsid w:val="001576CC"/>
    <w:rsid w:val="0018072D"/>
    <w:rsid w:val="001913B8"/>
    <w:rsid w:val="001D028F"/>
    <w:rsid w:val="001F5083"/>
    <w:rsid w:val="00206587"/>
    <w:rsid w:val="00206FFF"/>
    <w:rsid w:val="002070F6"/>
    <w:rsid w:val="0023749A"/>
    <w:rsid w:val="00245AA4"/>
    <w:rsid w:val="00262AC5"/>
    <w:rsid w:val="00267E41"/>
    <w:rsid w:val="002812FA"/>
    <w:rsid w:val="0028331E"/>
    <w:rsid w:val="00284B81"/>
    <w:rsid w:val="00286057"/>
    <w:rsid w:val="00296A01"/>
    <w:rsid w:val="002E0F58"/>
    <w:rsid w:val="002E3FD8"/>
    <w:rsid w:val="002F43B4"/>
    <w:rsid w:val="002F7ACB"/>
    <w:rsid w:val="00330A37"/>
    <w:rsid w:val="00346294"/>
    <w:rsid w:val="003513E2"/>
    <w:rsid w:val="00391C84"/>
    <w:rsid w:val="00391CC8"/>
    <w:rsid w:val="003B4BA0"/>
    <w:rsid w:val="003B7106"/>
    <w:rsid w:val="003B7B6A"/>
    <w:rsid w:val="003C7FE6"/>
    <w:rsid w:val="003D0591"/>
    <w:rsid w:val="003E592B"/>
    <w:rsid w:val="003F300A"/>
    <w:rsid w:val="00411CAC"/>
    <w:rsid w:val="00425476"/>
    <w:rsid w:val="00433ABC"/>
    <w:rsid w:val="00452AC4"/>
    <w:rsid w:val="004735F0"/>
    <w:rsid w:val="00483438"/>
    <w:rsid w:val="004950AE"/>
    <w:rsid w:val="00497B1B"/>
    <w:rsid w:val="004A2007"/>
    <w:rsid w:val="004B146A"/>
    <w:rsid w:val="004C15F9"/>
    <w:rsid w:val="004E3FFA"/>
    <w:rsid w:val="004F769D"/>
    <w:rsid w:val="005056FA"/>
    <w:rsid w:val="00511FE3"/>
    <w:rsid w:val="005229C4"/>
    <w:rsid w:val="005355AF"/>
    <w:rsid w:val="00545404"/>
    <w:rsid w:val="00545C57"/>
    <w:rsid w:val="00546AD7"/>
    <w:rsid w:val="005520A5"/>
    <w:rsid w:val="00572F8E"/>
    <w:rsid w:val="00582B4C"/>
    <w:rsid w:val="00586F58"/>
    <w:rsid w:val="0059564F"/>
    <w:rsid w:val="005A3FBA"/>
    <w:rsid w:val="005A4261"/>
    <w:rsid w:val="005F4D16"/>
    <w:rsid w:val="006014BD"/>
    <w:rsid w:val="00605908"/>
    <w:rsid w:val="00613427"/>
    <w:rsid w:val="006257C2"/>
    <w:rsid w:val="006275AB"/>
    <w:rsid w:val="00636C63"/>
    <w:rsid w:val="00665587"/>
    <w:rsid w:val="006807E4"/>
    <w:rsid w:val="006825C8"/>
    <w:rsid w:val="006959A3"/>
    <w:rsid w:val="006A2DC8"/>
    <w:rsid w:val="006B1E40"/>
    <w:rsid w:val="006C509F"/>
    <w:rsid w:val="006C7E4C"/>
    <w:rsid w:val="006E3D42"/>
    <w:rsid w:val="006F62D4"/>
    <w:rsid w:val="00712CA7"/>
    <w:rsid w:val="0074490C"/>
    <w:rsid w:val="00747E2E"/>
    <w:rsid w:val="00755D05"/>
    <w:rsid w:val="00765288"/>
    <w:rsid w:val="00793C40"/>
    <w:rsid w:val="007A414C"/>
    <w:rsid w:val="007F2FEE"/>
    <w:rsid w:val="008052CB"/>
    <w:rsid w:val="008101C4"/>
    <w:rsid w:val="00831A38"/>
    <w:rsid w:val="00846BB6"/>
    <w:rsid w:val="00847063"/>
    <w:rsid w:val="008705A9"/>
    <w:rsid w:val="008775A1"/>
    <w:rsid w:val="008C3A66"/>
    <w:rsid w:val="008C77CF"/>
    <w:rsid w:val="008F64EB"/>
    <w:rsid w:val="00900FAB"/>
    <w:rsid w:val="00905E71"/>
    <w:rsid w:val="009111F0"/>
    <w:rsid w:val="0091665C"/>
    <w:rsid w:val="00922A35"/>
    <w:rsid w:val="00937604"/>
    <w:rsid w:val="00954D50"/>
    <w:rsid w:val="009636BE"/>
    <w:rsid w:val="0096708B"/>
    <w:rsid w:val="009A7BA5"/>
    <w:rsid w:val="009D74F3"/>
    <w:rsid w:val="00A20F8B"/>
    <w:rsid w:val="00A2154B"/>
    <w:rsid w:val="00A21D06"/>
    <w:rsid w:val="00A6497A"/>
    <w:rsid w:val="00AC2AE3"/>
    <w:rsid w:val="00AD09A2"/>
    <w:rsid w:val="00AD53CB"/>
    <w:rsid w:val="00AD6EB0"/>
    <w:rsid w:val="00AE6764"/>
    <w:rsid w:val="00B0091B"/>
    <w:rsid w:val="00B46536"/>
    <w:rsid w:val="00B52E0C"/>
    <w:rsid w:val="00B64721"/>
    <w:rsid w:val="00B7460C"/>
    <w:rsid w:val="00B94072"/>
    <w:rsid w:val="00BA1A88"/>
    <w:rsid w:val="00BA5786"/>
    <w:rsid w:val="00BB344E"/>
    <w:rsid w:val="00BB4888"/>
    <w:rsid w:val="00BB7B64"/>
    <w:rsid w:val="00BC6397"/>
    <w:rsid w:val="00BD7EFB"/>
    <w:rsid w:val="00BF53B6"/>
    <w:rsid w:val="00C004A7"/>
    <w:rsid w:val="00C62251"/>
    <w:rsid w:val="00C7505E"/>
    <w:rsid w:val="00C93992"/>
    <w:rsid w:val="00C94B02"/>
    <w:rsid w:val="00CC194E"/>
    <w:rsid w:val="00CD339B"/>
    <w:rsid w:val="00D03FA3"/>
    <w:rsid w:val="00D06EFB"/>
    <w:rsid w:val="00D51252"/>
    <w:rsid w:val="00D61BC8"/>
    <w:rsid w:val="00D6403B"/>
    <w:rsid w:val="00D76F61"/>
    <w:rsid w:val="00D77A64"/>
    <w:rsid w:val="00D84C87"/>
    <w:rsid w:val="00D96075"/>
    <w:rsid w:val="00DA3FFF"/>
    <w:rsid w:val="00DA5146"/>
    <w:rsid w:val="00DB6209"/>
    <w:rsid w:val="00DD117E"/>
    <w:rsid w:val="00DF41A8"/>
    <w:rsid w:val="00E35A8D"/>
    <w:rsid w:val="00E421C5"/>
    <w:rsid w:val="00E47AD7"/>
    <w:rsid w:val="00E729D9"/>
    <w:rsid w:val="00E8557B"/>
    <w:rsid w:val="00E92899"/>
    <w:rsid w:val="00EA259A"/>
    <w:rsid w:val="00EA4F5D"/>
    <w:rsid w:val="00EC0CD8"/>
    <w:rsid w:val="00EC24C7"/>
    <w:rsid w:val="00ED3CD9"/>
    <w:rsid w:val="00EE2D17"/>
    <w:rsid w:val="00EE67FF"/>
    <w:rsid w:val="00F012F5"/>
    <w:rsid w:val="00F354E9"/>
    <w:rsid w:val="00F722D9"/>
    <w:rsid w:val="00F907BE"/>
    <w:rsid w:val="00FD330F"/>
    <w:rsid w:val="00FD5ADC"/>
    <w:rsid w:val="00FF006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86"/>
      <w:ind w:left="1196" w:hanging="72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824" w:hanging="348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15"/>
      <w:outlineLvl w:val="2"/>
    </w:pPr>
    <w:rPr>
      <w:b/>
      <w:bCs/>
      <w:sz w:val="24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F4D16"/>
    <w:pPr>
      <w:tabs>
        <w:tab w:val="left" w:pos="824"/>
      </w:tabs>
      <w:spacing w:before="202"/>
      <w:ind w:left="0" w:firstLine="0"/>
      <w:outlineLvl w:val="3"/>
    </w:pPr>
    <w:rPr>
      <w:b/>
      <w:caps/>
      <w:noProof/>
      <w:color w:val="345D90"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  <w:pPr>
      <w:spacing w:line="291" w:lineRule="exact"/>
      <w:ind w:left="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00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45404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FD33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5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19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75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19A"/>
    <w:rPr>
      <w:rFonts w:ascii="Calibri" w:eastAsia="Calibri" w:hAnsi="Calibri" w:cs="Calibri"/>
    </w:rPr>
  </w:style>
  <w:style w:type="paragraph" w:customStyle="1" w:styleId="dkanormln">
    <w:name w:val="Øádka normální"/>
    <w:basedOn w:val="Normln"/>
    <w:rsid w:val="00F722D9"/>
    <w:pPr>
      <w:widowControl/>
      <w:autoSpaceDE/>
      <w:autoSpaceDN/>
      <w:jc w:val="both"/>
    </w:pPr>
    <w:rPr>
      <w:rFonts w:ascii="Times New Roman" w:eastAsia="Times New Roman" w:hAnsi="Times New Roman" w:cs="Times New Roman"/>
      <w:kern w:val="16"/>
      <w:sz w:val="24"/>
      <w:szCs w:val="20"/>
      <w:lang w:val="cs-CZ" w:eastAsia="cs-CZ"/>
    </w:rPr>
  </w:style>
  <w:style w:type="paragraph" w:styleId="Obsah2">
    <w:name w:val="toc 2"/>
    <w:basedOn w:val="Normln"/>
    <w:next w:val="Normln"/>
    <w:autoRedefine/>
    <w:semiHidden/>
    <w:rsid w:val="00B0091B"/>
    <w:pPr>
      <w:widowControl/>
      <w:autoSpaceDE/>
      <w:autoSpaceDN/>
      <w:ind w:left="200"/>
    </w:pPr>
    <w:rPr>
      <w:rFonts w:ascii="Times New Roman" w:eastAsia="Times New Roman" w:hAnsi="Times New Roman" w:cs="Times New Roman"/>
      <w:smallCaps/>
      <w:sz w:val="20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63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3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397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397"/>
    <w:rPr>
      <w:rFonts w:ascii="Calibri" w:eastAsia="Calibri" w:hAnsi="Calibri" w:cs="Calibri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5F4D16"/>
    <w:rPr>
      <w:rFonts w:ascii="Calibri" w:eastAsia="Calibri" w:hAnsi="Calibri" w:cs="Calibri"/>
      <w:b/>
      <w:caps/>
      <w:noProof/>
      <w:color w:val="345D90"/>
      <w:sz w:val="28"/>
      <w:lang w:val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472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4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86"/>
      <w:ind w:left="1196" w:hanging="72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824" w:hanging="348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15"/>
      <w:outlineLvl w:val="2"/>
    </w:pPr>
    <w:rPr>
      <w:b/>
      <w:bCs/>
      <w:sz w:val="24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F4D16"/>
    <w:pPr>
      <w:tabs>
        <w:tab w:val="left" w:pos="824"/>
      </w:tabs>
      <w:spacing w:before="202"/>
      <w:ind w:left="0" w:firstLine="0"/>
      <w:outlineLvl w:val="3"/>
    </w:pPr>
    <w:rPr>
      <w:b/>
      <w:caps/>
      <w:noProof/>
      <w:color w:val="345D90"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  <w:pPr>
      <w:spacing w:line="291" w:lineRule="exact"/>
      <w:ind w:left="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00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45404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FD33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5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19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75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19A"/>
    <w:rPr>
      <w:rFonts w:ascii="Calibri" w:eastAsia="Calibri" w:hAnsi="Calibri" w:cs="Calibri"/>
    </w:rPr>
  </w:style>
  <w:style w:type="paragraph" w:customStyle="1" w:styleId="dkanormln">
    <w:name w:val="Øádka normální"/>
    <w:basedOn w:val="Normln"/>
    <w:rsid w:val="00F722D9"/>
    <w:pPr>
      <w:widowControl/>
      <w:autoSpaceDE/>
      <w:autoSpaceDN/>
      <w:jc w:val="both"/>
    </w:pPr>
    <w:rPr>
      <w:rFonts w:ascii="Times New Roman" w:eastAsia="Times New Roman" w:hAnsi="Times New Roman" w:cs="Times New Roman"/>
      <w:kern w:val="16"/>
      <w:sz w:val="24"/>
      <w:szCs w:val="20"/>
      <w:lang w:val="cs-CZ" w:eastAsia="cs-CZ"/>
    </w:rPr>
  </w:style>
  <w:style w:type="paragraph" w:styleId="Obsah2">
    <w:name w:val="toc 2"/>
    <w:basedOn w:val="Normln"/>
    <w:next w:val="Normln"/>
    <w:autoRedefine/>
    <w:semiHidden/>
    <w:rsid w:val="00B0091B"/>
    <w:pPr>
      <w:widowControl/>
      <w:autoSpaceDE/>
      <w:autoSpaceDN/>
      <w:ind w:left="200"/>
    </w:pPr>
    <w:rPr>
      <w:rFonts w:ascii="Times New Roman" w:eastAsia="Times New Roman" w:hAnsi="Times New Roman" w:cs="Times New Roman"/>
      <w:smallCaps/>
      <w:sz w:val="20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63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3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397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397"/>
    <w:rPr>
      <w:rFonts w:ascii="Calibri" w:eastAsia="Calibri" w:hAnsi="Calibri" w:cs="Calibri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5F4D16"/>
    <w:rPr>
      <w:rFonts w:ascii="Calibri" w:eastAsia="Calibri" w:hAnsi="Calibri" w:cs="Calibri"/>
      <w:b/>
      <w:caps/>
      <w:noProof/>
      <w:color w:val="345D90"/>
      <w:sz w:val="28"/>
      <w:lang w:val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472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4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k.mikulov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ak.mikul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ncik@mikul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zak.mikulov.cz/profile_display_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4FD8-DE48-4B47-97C7-32520F40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1825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pencik@mikulov.cz</dc:creator>
  <cp:lastModifiedBy>Pěnčík Dalibor</cp:lastModifiedBy>
  <cp:revision>20</cp:revision>
  <cp:lastPrinted>2020-08-14T08:29:00Z</cp:lastPrinted>
  <dcterms:created xsi:type="dcterms:W3CDTF">2019-05-17T10:28:00Z</dcterms:created>
  <dcterms:modified xsi:type="dcterms:W3CDTF">2020-08-14T08:29:00Z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2017-03-14T00:00:00Z</vt:filetime>
  </property>
</Properties>
</file>